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A92" w:rsidRDefault="002A3A92" w:rsidP="002A3A92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>Сведения о выявлении правообладателя ранее учтенн</w:t>
      </w:r>
      <w:r>
        <w:rPr>
          <w:rStyle w:val="aa"/>
          <w:rFonts w:ascii="Arial" w:hAnsi="Arial" w:cs="Arial"/>
          <w:color w:val="000000"/>
          <w:sz w:val="32"/>
          <w:szCs w:val="32"/>
        </w:rPr>
        <w:t>о</w:t>
      </w:r>
      <w:r>
        <w:rPr>
          <w:rStyle w:val="aa"/>
          <w:rFonts w:ascii="Arial" w:hAnsi="Arial" w:cs="Arial"/>
          <w:color w:val="000000"/>
          <w:sz w:val="32"/>
          <w:szCs w:val="32"/>
        </w:rPr>
        <w:t>го</w:t>
      </w:r>
    </w:p>
    <w:p w:rsidR="002A3A92" w:rsidRDefault="002A3A92" w:rsidP="002A3A92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>объекта недвижимости (земельный участок)</w:t>
      </w:r>
      <w:r>
        <w:rPr>
          <w:rFonts w:ascii="Arial" w:hAnsi="Arial" w:cs="Arial"/>
          <w:color w:val="000000"/>
          <w:sz w:val="32"/>
          <w:szCs w:val="32"/>
        </w:rPr>
        <w:t> </w:t>
      </w:r>
    </w:p>
    <w:p w:rsidR="002A3A92" w:rsidRDefault="002A3A92" w:rsidP="002A3A92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 соответствии со статьей  69.1 Федерального закона от 13 июля 2015 года № 218–ФЗ «О государственной регистрации недвижимости» в отношении земельного участка  с кадастр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вым номером 46:01:060102:176 площадью 1100 кв.м., катег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рии «земли населенных пунктов», с видом разрешенного и</w:t>
      </w:r>
      <w:r>
        <w:rPr>
          <w:rFonts w:ascii="Arial" w:hAnsi="Arial" w:cs="Arial"/>
          <w:color w:val="000000"/>
          <w:sz w:val="32"/>
          <w:szCs w:val="32"/>
        </w:rPr>
        <w:t>с</w:t>
      </w:r>
      <w:r>
        <w:rPr>
          <w:rFonts w:ascii="Arial" w:hAnsi="Arial" w:cs="Arial"/>
          <w:color w:val="000000"/>
          <w:sz w:val="32"/>
          <w:szCs w:val="32"/>
        </w:rPr>
        <w:t xml:space="preserve">пользования «для размещения и функционирования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ФАПа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», расположенного по адресу: Курская область,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Беловский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ра</w:t>
      </w:r>
      <w:r>
        <w:rPr>
          <w:rFonts w:ascii="Arial" w:hAnsi="Arial" w:cs="Arial"/>
          <w:color w:val="000000"/>
          <w:sz w:val="32"/>
          <w:szCs w:val="32"/>
        </w:rPr>
        <w:t>й</w:t>
      </w:r>
      <w:r>
        <w:rPr>
          <w:rFonts w:ascii="Arial" w:hAnsi="Arial" w:cs="Arial"/>
          <w:color w:val="000000"/>
          <w:sz w:val="32"/>
          <w:szCs w:val="32"/>
        </w:rPr>
        <w:t xml:space="preserve">он,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Долгобудский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сельсовет,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с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Кривицкие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Буды, ул. Выгон-1, д. 29, в качестве его правообладателя, владеющего данным земельным участком на праве постоянного (бессрочного) пользования, выявлено областное бюджетное учреждение здравоохранения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Беловская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центральная районная больн</w:t>
      </w:r>
      <w:r>
        <w:rPr>
          <w:rFonts w:ascii="Arial" w:hAnsi="Arial" w:cs="Arial"/>
          <w:color w:val="000000"/>
          <w:sz w:val="32"/>
          <w:szCs w:val="32"/>
        </w:rPr>
        <w:t>и</w:t>
      </w:r>
      <w:r>
        <w:rPr>
          <w:rFonts w:ascii="Arial" w:hAnsi="Arial" w:cs="Arial"/>
          <w:color w:val="000000"/>
          <w:sz w:val="32"/>
          <w:szCs w:val="32"/>
        </w:rPr>
        <w:t xml:space="preserve">ца», ОГРН 1024600786264, ИНН 460100461452, находящееся по адресу: Курская область,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Беловский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район, сл. Белая, ул. Журавского, д. 100.</w:t>
      </w:r>
    </w:p>
    <w:p w:rsidR="002A3A92" w:rsidRDefault="002A3A92" w:rsidP="002A3A92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gramStart"/>
      <w:r>
        <w:rPr>
          <w:rFonts w:ascii="Arial" w:hAnsi="Arial" w:cs="Arial"/>
          <w:color w:val="000000"/>
          <w:sz w:val="32"/>
          <w:szCs w:val="32"/>
        </w:rPr>
        <w:t>Лицо, выявленное в качестве правообладателя ранее учте</w:t>
      </w:r>
      <w:r>
        <w:rPr>
          <w:rFonts w:ascii="Arial" w:hAnsi="Arial" w:cs="Arial"/>
          <w:color w:val="000000"/>
          <w:sz w:val="32"/>
          <w:szCs w:val="32"/>
        </w:rPr>
        <w:t>н</w:t>
      </w:r>
      <w:r>
        <w:rPr>
          <w:rFonts w:ascii="Arial" w:hAnsi="Arial" w:cs="Arial"/>
          <w:color w:val="000000"/>
          <w:sz w:val="32"/>
          <w:szCs w:val="32"/>
        </w:rPr>
        <w:t>ного объекта недвижимости, либо иное заинтересованное лицо,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</w:t>
      </w:r>
      <w:r>
        <w:rPr>
          <w:rFonts w:ascii="Arial" w:hAnsi="Arial" w:cs="Arial"/>
          <w:color w:val="000000"/>
          <w:sz w:val="32"/>
          <w:szCs w:val="32"/>
        </w:rPr>
        <w:t>а</w:t>
      </w:r>
      <w:r>
        <w:rPr>
          <w:rFonts w:ascii="Arial" w:hAnsi="Arial" w:cs="Arial"/>
          <w:color w:val="000000"/>
          <w:sz w:val="32"/>
          <w:szCs w:val="32"/>
        </w:rPr>
        <w:t>нее учтенного объекта недвижимости, указанного в проекте решения и данном сообщении, с приложением обоснов</w:t>
      </w:r>
      <w:r>
        <w:rPr>
          <w:rFonts w:ascii="Arial" w:hAnsi="Arial" w:cs="Arial"/>
          <w:color w:val="000000"/>
          <w:sz w:val="32"/>
          <w:szCs w:val="32"/>
        </w:rPr>
        <w:t>ы</w:t>
      </w:r>
      <w:r>
        <w:rPr>
          <w:rFonts w:ascii="Arial" w:hAnsi="Arial" w:cs="Arial"/>
          <w:color w:val="000000"/>
          <w:sz w:val="32"/>
          <w:szCs w:val="32"/>
        </w:rPr>
        <w:t>вающих такие возражения документов (электронных образов таких документов) (при их наличии), свидетельствующих о том, что такое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лицо не является правообладателем указанн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го объекта недвижимости, </w:t>
      </w:r>
      <w:r>
        <w:rPr>
          <w:rStyle w:val="aa"/>
          <w:rFonts w:ascii="Arial" w:hAnsi="Arial" w:cs="Arial"/>
          <w:color w:val="000000"/>
          <w:sz w:val="32"/>
          <w:szCs w:val="32"/>
        </w:rPr>
        <w:t>в течение тридцати дней</w:t>
      </w:r>
      <w:r>
        <w:rPr>
          <w:rFonts w:ascii="Arial" w:hAnsi="Arial" w:cs="Arial"/>
          <w:color w:val="000000"/>
          <w:sz w:val="32"/>
          <w:szCs w:val="32"/>
        </w:rPr>
        <w:t xml:space="preserve"> со дня получения указанным лицом проекта решения, размещения данного сообщения на сайте.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 xml:space="preserve">Возражения направляются по адресу: 307923, Курская область,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Беловский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район, с. Долгие Буды, ул. Советская, д. 10,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электроннная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по</w:t>
      </w:r>
      <w:r>
        <w:rPr>
          <w:rFonts w:ascii="Arial" w:hAnsi="Arial" w:cs="Arial"/>
          <w:color w:val="000000"/>
          <w:sz w:val="32"/>
          <w:szCs w:val="32"/>
        </w:rPr>
        <w:t>ч</w:t>
      </w:r>
      <w:r>
        <w:rPr>
          <w:rFonts w:ascii="Arial" w:hAnsi="Arial" w:cs="Arial"/>
          <w:color w:val="000000"/>
          <w:sz w:val="32"/>
          <w:szCs w:val="32"/>
        </w:rPr>
        <w:t>та: </w:t>
      </w:r>
      <w:hyperlink r:id="rId7" w:history="1">
        <w:proofErr w:type="gramEnd"/>
        <w:r>
          <w:rPr>
            <w:rStyle w:val="ab"/>
            <w:rFonts w:ascii="Arial" w:hAnsi="Arial" w:cs="Arial"/>
            <w:color w:val="000000"/>
            <w:sz w:val="34"/>
            <w:szCs w:val="34"/>
          </w:rPr>
          <w:t>adm_dol@ro.ru</w:t>
        </w:r>
        <w:proofErr w:type="gramStart"/>
      </w:hyperlink>
      <w:r>
        <w:rPr>
          <w:rFonts w:ascii="Arial" w:hAnsi="Arial" w:cs="Arial"/>
          <w:color w:val="000000"/>
          <w:sz w:val="32"/>
          <w:szCs w:val="32"/>
        </w:rPr>
        <w:t>, получатель: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Администрация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</w:t>
      </w:r>
      <w:r>
        <w:rPr>
          <w:rFonts w:ascii="Arial" w:hAnsi="Arial" w:cs="Arial"/>
          <w:color w:val="000000"/>
          <w:sz w:val="32"/>
          <w:szCs w:val="32"/>
        </w:rPr>
        <w:t>д</w:t>
      </w:r>
      <w:r>
        <w:rPr>
          <w:rFonts w:ascii="Arial" w:hAnsi="Arial" w:cs="Arial"/>
          <w:color w:val="000000"/>
          <w:sz w:val="32"/>
          <w:szCs w:val="32"/>
        </w:rPr>
        <w:t>ского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сельсовета Беловского района Курской области.</w:t>
      </w:r>
    </w:p>
    <w:p w:rsidR="00276EE2" w:rsidRPr="002A3A92" w:rsidRDefault="00276EE2" w:rsidP="002A3A92">
      <w:pPr>
        <w:rPr>
          <w:szCs w:val="24"/>
        </w:rPr>
      </w:pPr>
    </w:p>
    <w:sectPr w:rsidR="00276EE2" w:rsidRPr="002A3A92" w:rsidSect="00276EE2">
      <w:headerReference w:type="default" r:id="rId8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AB6" w:rsidRDefault="00665AB6" w:rsidP="00276EE2">
      <w:pPr>
        <w:spacing w:after="0" w:line="240" w:lineRule="auto"/>
      </w:pPr>
      <w:r>
        <w:separator/>
      </w:r>
    </w:p>
  </w:endnote>
  <w:endnote w:type="continuationSeparator" w:id="0">
    <w:p w:rsidR="00665AB6" w:rsidRDefault="00665AB6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AB6" w:rsidRDefault="00665AB6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665AB6" w:rsidRDefault="00665AB6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2662E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A3A9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940"/>
    <w:rsid w:val="003F7304"/>
    <w:rsid w:val="00447644"/>
    <w:rsid w:val="0045114F"/>
    <w:rsid w:val="00457E28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65AB6"/>
    <w:rsid w:val="00677BD2"/>
    <w:rsid w:val="00684001"/>
    <w:rsid w:val="007147CB"/>
    <w:rsid w:val="00724D1B"/>
    <w:rsid w:val="0072662E"/>
    <w:rsid w:val="0077339B"/>
    <w:rsid w:val="007B58FD"/>
    <w:rsid w:val="007C7414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6116"/>
    <w:rsid w:val="00973F84"/>
    <w:rsid w:val="00977966"/>
    <w:rsid w:val="009905FF"/>
    <w:rsid w:val="009A4B82"/>
    <w:rsid w:val="009B2282"/>
    <w:rsid w:val="009C410B"/>
    <w:rsid w:val="009E4072"/>
    <w:rsid w:val="00A467C3"/>
    <w:rsid w:val="00A55145"/>
    <w:rsid w:val="00AB1636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F6C05"/>
    <w:rsid w:val="00E1092D"/>
    <w:rsid w:val="00E3242F"/>
    <w:rsid w:val="00E9065C"/>
    <w:rsid w:val="00EC6D05"/>
    <w:rsid w:val="00ED2DE3"/>
    <w:rsid w:val="00F0611A"/>
    <w:rsid w:val="00F272A1"/>
    <w:rsid w:val="00F4165D"/>
    <w:rsid w:val="00F85BA2"/>
    <w:rsid w:val="00F8621B"/>
    <w:rsid w:val="00FB11FE"/>
    <w:rsid w:val="00FB638C"/>
    <w:rsid w:val="00FC0E62"/>
    <w:rsid w:val="00FE0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_dol@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130</cp:revision>
  <cp:lastPrinted>2019-04-22T06:13:00Z</cp:lastPrinted>
  <dcterms:created xsi:type="dcterms:W3CDTF">2019-05-14T12:41:00Z</dcterms:created>
  <dcterms:modified xsi:type="dcterms:W3CDTF">2023-11-02T06:23:00Z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