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Прокуратурой Беловского района проведена проверка исполнения органами местного самоуправления Беловского района законодательства в сфере доро</w:t>
      </w:r>
      <w:r>
        <w:rPr>
          <w:rFonts w:ascii="Verdana" w:hAnsi="Verdana"/>
          <w:color w:val="292D24"/>
          <w:sz w:val="22"/>
          <w:szCs w:val="22"/>
        </w:rPr>
        <w:t>ж</w:t>
      </w:r>
      <w:r>
        <w:rPr>
          <w:rFonts w:ascii="Verdana" w:hAnsi="Verdana"/>
          <w:color w:val="292D24"/>
          <w:sz w:val="22"/>
          <w:szCs w:val="22"/>
        </w:rPr>
        <w:t>ной деятельности и безопасности дорожного движения.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В ходе проверки установлено, что в нарушение требований части 4 статьи 17 Федерального закона №257-ФЗ, в 2022-2023 г.г. администрацией Беловского района оценка технического состояния автомобильных дорог местного знач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 находящиеся в собственности администрации Беловского района в соотве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ствии с требованиями приказа Минтранса РФ от 07.08.2020 № 288 «О порядке проведения оценки технического состояния автомобильных дорог» не провод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лась, претензионная работа с подрядчиками не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велась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proofErr w:type="gramStart"/>
      <w:r>
        <w:rPr>
          <w:rFonts w:ascii="Verdana" w:hAnsi="Verdana"/>
          <w:color w:val="292D24"/>
          <w:sz w:val="22"/>
          <w:szCs w:val="22"/>
        </w:rPr>
        <w:t>В этой связи прокуратурой района в администрацию Беловского района внес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но представление об устранении дефектов в дорожном покрытии на дорогах</w:t>
      </w:r>
      <w:proofErr w:type="gramEnd"/>
      <w:r>
        <w:rPr>
          <w:rFonts w:ascii="Verdana" w:hAnsi="Verdana"/>
          <w:color w:val="292D24"/>
          <w:sz w:val="22"/>
          <w:szCs w:val="22"/>
        </w:rPr>
        <w:t>, находящихся на гарантийном обслуживании. По результатам рассмотрения представления нарушения законодательства устранены.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84A13" w:rsidRDefault="00284A13" w:rsidP="00284A13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276EE2" w:rsidRPr="00284A13" w:rsidRDefault="00276EE2" w:rsidP="00284A13">
      <w:pPr>
        <w:rPr>
          <w:szCs w:val="24"/>
        </w:rPr>
      </w:pPr>
    </w:p>
    <w:sectPr w:rsidR="00276EE2" w:rsidRPr="00284A13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7F2" w:rsidRDefault="00D437F2" w:rsidP="00276EE2">
      <w:pPr>
        <w:spacing w:after="0" w:line="240" w:lineRule="auto"/>
      </w:pPr>
      <w:r>
        <w:separator/>
      </w:r>
    </w:p>
  </w:endnote>
  <w:endnote w:type="continuationSeparator" w:id="0">
    <w:p w:rsidR="00D437F2" w:rsidRDefault="00D437F2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7F2" w:rsidRDefault="00D437F2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D437F2" w:rsidRDefault="00D437F2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273D7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B5B9B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84A13"/>
    <w:rsid w:val="002A3A92"/>
    <w:rsid w:val="002B31DB"/>
    <w:rsid w:val="002D1414"/>
    <w:rsid w:val="002E218C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12B52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46AC0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4440"/>
    <w:rsid w:val="00946116"/>
    <w:rsid w:val="00973F84"/>
    <w:rsid w:val="00977966"/>
    <w:rsid w:val="009905FF"/>
    <w:rsid w:val="009A4B82"/>
    <w:rsid w:val="009B2282"/>
    <w:rsid w:val="009C410B"/>
    <w:rsid w:val="009E4072"/>
    <w:rsid w:val="009F16CC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437F2"/>
    <w:rsid w:val="00DC0DB3"/>
    <w:rsid w:val="00DF6C05"/>
    <w:rsid w:val="00E1092D"/>
    <w:rsid w:val="00E3242F"/>
    <w:rsid w:val="00E74CE4"/>
    <w:rsid w:val="00E9065C"/>
    <w:rsid w:val="00EB5EFE"/>
    <w:rsid w:val="00EC6D05"/>
    <w:rsid w:val="00ED2DE3"/>
    <w:rsid w:val="00F0611A"/>
    <w:rsid w:val="00F272A1"/>
    <w:rsid w:val="00F4165D"/>
    <w:rsid w:val="00F441A7"/>
    <w:rsid w:val="00F83983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9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1474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151</cp:revision>
  <cp:lastPrinted>2019-04-22T06:13:00Z</cp:lastPrinted>
  <dcterms:created xsi:type="dcterms:W3CDTF">2019-05-14T12:41:00Z</dcterms:created>
  <dcterms:modified xsi:type="dcterms:W3CDTF">2023-11-02T07:52:00Z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