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АДМИНИСТРАЦИЯ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ДОЛГОБУДСКОГО СЕЛЬСОВЕТА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БЕЛОВСКОГО РАЙОНА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КУРСКОЙ ОБЛАСТИ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ПОСТАНОВЛЕНИЕ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от 18.02.2020 № 7А-П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Об утверждении муниципальной программы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«Развитие транспортной системы и обеспечение перевозки пассажиров в Долгобудском сельсовете Беловского района Курской области на 2020-2024 годы»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В соответствии со ст.179 Бюджетного кодекса РФ Администрация Долгобудского сельсовета Беловскогорайона Курской области ПОСТАНОВЛЯЕТ:</w:t>
      </w:r>
    </w:p>
    <w:p w:rsidR="00F266DA" w:rsidRPr="00F266DA" w:rsidRDefault="00F266DA" w:rsidP="00AB165C">
      <w:pPr>
        <w:widowControl/>
        <w:numPr>
          <w:ilvl w:val="0"/>
          <w:numId w:val="1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hAnsi="Verdana"/>
          <w:color w:val="3D4437"/>
          <w:sz w:val="22"/>
          <w:szCs w:val="22"/>
          <w:lang w:val="ru-RU"/>
        </w:rPr>
      </w:pPr>
      <w:r w:rsidRPr="00F266DA">
        <w:rPr>
          <w:rFonts w:ascii="Verdana" w:hAnsi="Verdana"/>
          <w:color w:val="3D4437"/>
          <w:sz w:val="22"/>
          <w:szCs w:val="22"/>
          <w:lang w:val="ru-RU"/>
        </w:rPr>
        <w:t>Утвердить муниципальную программу «Развитие транспортной системы и обеспечение перевозки пассажиров в Долгобудском сельсовете Беловского района Курской области на 2020-2024 годы».</w:t>
      </w:r>
    </w:p>
    <w:p w:rsidR="00F266DA" w:rsidRPr="00F266DA" w:rsidRDefault="00F266DA" w:rsidP="00AB165C">
      <w:pPr>
        <w:widowControl/>
        <w:numPr>
          <w:ilvl w:val="0"/>
          <w:numId w:val="2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hAnsi="Verdana"/>
          <w:color w:val="3D4437"/>
          <w:sz w:val="22"/>
          <w:szCs w:val="22"/>
          <w:lang w:val="ru-RU"/>
        </w:rPr>
      </w:pPr>
      <w:r w:rsidRPr="00F266DA">
        <w:rPr>
          <w:rFonts w:ascii="Verdana" w:hAnsi="Verdana"/>
          <w:color w:val="3D4437"/>
          <w:sz w:val="22"/>
          <w:szCs w:val="22"/>
          <w:lang w:val="ru-RU"/>
        </w:rPr>
        <w:t>Контроль за исполнением данного постановления возложить на заместителя Главы администрации Долгобудского сельсовета Беловского района Тарасову С.М.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3. Обнародовать настоящее постановление в установленном порядке и разместить его на официальном сайте администрации Долгобудского сельсовета в сети И</w:t>
      </w:r>
      <w:r>
        <w:rPr>
          <w:rFonts w:ascii="Verdana" w:hAnsi="Verdana"/>
          <w:color w:val="292D24"/>
          <w:sz w:val="22"/>
          <w:szCs w:val="22"/>
        </w:rPr>
        <w:t>н</w:t>
      </w:r>
      <w:r>
        <w:rPr>
          <w:rFonts w:ascii="Verdana" w:hAnsi="Verdana"/>
          <w:color w:val="292D24"/>
          <w:sz w:val="22"/>
          <w:szCs w:val="22"/>
        </w:rPr>
        <w:t>тернет.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4. Постановление вступает в силу со дня его официального опубликования (обн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родования).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Глава Долгобудского сельсовета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Беловского района В.П.Дуюнов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"/>
        <w:gridCol w:w="144"/>
        <w:gridCol w:w="9399"/>
      </w:tblGrid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Утверждена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Постановлением Администрации Долгобудского сельсовета Беловского района Курской области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От 18.02.2020 № 7А-П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Муниципальная программа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«Развитие транспортной системы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и обеспечение перевозки пассажиров в Долгобудском сельсовете Бело</w:t>
      </w:r>
      <w:r>
        <w:rPr>
          <w:rStyle w:val="a4"/>
          <w:rFonts w:ascii="Verdana" w:hAnsi="Verdana"/>
          <w:color w:val="292D24"/>
          <w:sz w:val="22"/>
          <w:szCs w:val="22"/>
        </w:rPr>
        <w:t>в</w:t>
      </w:r>
      <w:r>
        <w:rPr>
          <w:rStyle w:val="a4"/>
          <w:rFonts w:ascii="Verdana" w:hAnsi="Verdana"/>
          <w:color w:val="292D24"/>
          <w:sz w:val="22"/>
          <w:szCs w:val="22"/>
        </w:rPr>
        <w:t>ского района Курской области на 2020-2024 годы»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ПАСПОРТ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муниципальной программы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«Развитие транспортной системы и обеспечение перевозки пассажиров в Долгобудском сельсовете Беловского района Курской области на2020-2024 годы»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10"/>
        <w:gridCol w:w="6877"/>
      </w:tblGrid>
      <w:tr w:rsidR="00F266DA" w:rsidRP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Наименование пр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Муниципальная целевая программа «Развитие тран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портной системы, обеспечение перевозки пассажиров в Долгобудском сельсовете Беловского района Курской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ласти на 2020-2024 годы» (далее - программа).</w:t>
            </w:r>
          </w:p>
        </w:tc>
      </w:tr>
      <w:tr w:rsidR="00F266DA" w:rsidRP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Правовое обоснов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ние для разработки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Федеральный закон от 06.10.2003 г. № 131 – ФЗ «Об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щих принципах организации местного самоуправления в Российской Федерации»Бюджетный кодекс Российской Федерации ст. 179, в рамках перехода к формированию «программного бюджета»; Устав МО «Долгобудский сел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ь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совет» Беловского района Курской области</w:t>
            </w:r>
          </w:p>
        </w:tc>
      </w:tr>
      <w:tr w:rsidR="00F266DA" w:rsidRP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Разработчик пр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Администрация Долгобудского сельсовета Беловского района Курской области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RP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lastRenderedPageBreak/>
              <w:t>Муниципальный з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казчик- координатор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Администрация Долгобудского сельсовета Беловского района Курской области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RP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Подпрограмма пр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Подпрограмма 1 «Развитие сети автомобильных дорог Долгобудского сельсовета Беловского района Курской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ласти» (далее Подпрограмма 1)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RP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Цели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Pr="00F266DA" w:rsidRDefault="00F266DA" w:rsidP="00AB165C">
            <w:pPr>
              <w:widowControl/>
              <w:numPr>
                <w:ilvl w:val="0"/>
                <w:numId w:val="3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  <w:lang w:val="ru-RU"/>
              </w:rPr>
            </w:pPr>
            <w:r w:rsidRPr="00F266DA">
              <w:rPr>
                <w:rFonts w:ascii="Verdana" w:hAnsi="Verdana"/>
                <w:color w:val="3D4437"/>
                <w:sz w:val="22"/>
                <w:szCs w:val="22"/>
                <w:lang w:val="ru-RU"/>
              </w:rPr>
              <w:t>Развитие современной и эффективной транспортной инфраструктуры;</w:t>
            </w:r>
          </w:p>
          <w:p w:rsidR="00F266DA" w:rsidRPr="00F266DA" w:rsidRDefault="00F266DA" w:rsidP="00AB165C">
            <w:pPr>
              <w:widowControl/>
              <w:numPr>
                <w:ilvl w:val="0"/>
                <w:numId w:val="3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  <w:lang w:val="ru-RU"/>
              </w:rPr>
            </w:pPr>
            <w:r w:rsidRPr="00F266DA">
              <w:rPr>
                <w:rFonts w:ascii="Verdana" w:hAnsi="Verdana"/>
                <w:color w:val="3D4437"/>
                <w:sz w:val="22"/>
                <w:szCs w:val="22"/>
                <w:lang w:val="ru-RU"/>
              </w:rPr>
              <w:t>Повышение доступности и качества услуг транспортного комплекса для населения.</w:t>
            </w:r>
          </w:p>
          <w:p w:rsidR="00F266DA" w:rsidRPr="00F266DA" w:rsidRDefault="00F266DA" w:rsidP="00AB165C">
            <w:pPr>
              <w:widowControl/>
              <w:numPr>
                <w:ilvl w:val="0"/>
                <w:numId w:val="3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  <w:lang w:val="ru-RU"/>
              </w:rPr>
            </w:pPr>
            <w:r w:rsidRPr="00F266DA">
              <w:rPr>
                <w:rFonts w:ascii="Verdana" w:hAnsi="Verdana"/>
                <w:color w:val="3D4437"/>
                <w:sz w:val="22"/>
                <w:szCs w:val="22"/>
                <w:lang w:val="ru-RU"/>
              </w:rPr>
              <w:t>Осуществление организационно-планировочных и инженерных мероприятий, направленных на совершенствование организации движения транспортных средств</w:t>
            </w:r>
          </w:p>
          <w:p w:rsidR="00F266DA" w:rsidRPr="00F266DA" w:rsidRDefault="00F266DA" w:rsidP="00AB165C">
            <w:pPr>
              <w:widowControl/>
              <w:numPr>
                <w:ilvl w:val="0"/>
                <w:numId w:val="3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  <w:lang w:val="ru-RU"/>
              </w:rPr>
            </w:pPr>
            <w:r w:rsidRPr="00F266DA">
              <w:rPr>
                <w:rFonts w:ascii="Verdana" w:hAnsi="Verdana"/>
                <w:color w:val="3D4437"/>
                <w:sz w:val="22"/>
                <w:szCs w:val="22"/>
                <w:lang w:val="ru-RU"/>
              </w:rPr>
              <w:t>сокращение смертности от дорожно-транспортных происшествий к 2024 году (15%) по сравнению с 2019 годом;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RP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Задачи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Pr="00F266DA" w:rsidRDefault="00F266DA" w:rsidP="00AB165C">
            <w:pPr>
              <w:widowControl/>
              <w:numPr>
                <w:ilvl w:val="0"/>
                <w:numId w:val="4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  <w:lang w:val="ru-RU"/>
              </w:rPr>
            </w:pPr>
            <w:r w:rsidRPr="00F266DA">
              <w:rPr>
                <w:rFonts w:ascii="Verdana" w:hAnsi="Verdana"/>
                <w:color w:val="3D4437"/>
                <w:sz w:val="22"/>
                <w:szCs w:val="22"/>
                <w:lang w:val="ru-RU"/>
              </w:rPr>
              <w:t>Удовлетворение потребностей населения МО «Долгобудский сельсовет» в безопасных и качественных перевозках автомобильным транспортом.</w:t>
            </w:r>
          </w:p>
          <w:p w:rsidR="00F266DA" w:rsidRPr="00F266DA" w:rsidRDefault="00F266DA" w:rsidP="00AB165C">
            <w:pPr>
              <w:widowControl/>
              <w:numPr>
                <w:ilvl w:val="0"/>
                <w:numId w:val="4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  <w:lang w:val="ru-RU"/>
              </w:rPr>
            </w:pPr>
            <w:r w:rsidRPr="00F266DA">
              <w:rPr>
                <w:rFonts w:ascii="Verdana" w:hAnsi="Verdana"/>
                <w:color w:val="3D4437"/>
                <w:sz w:val="22"/>
                <w:szCs w:val="22"/>
                <w:lang w:val="ru-RU"/>
              </w:rPr>
              <w:t>Обеспечение требуемого технического состояния сети автомобильных дорог в МО «Долгобудский сельсовет», эффективно содействующей улучшению качества жизни населения, созданию безопасных условий движения.</w:t>
            </w:r>
          </w:p>
          <w:p w:rsidR="00F266DA" w:rsidRPr="00F266DA" w:rsidRDefault="00F266DA" w:rsidP="00AB165C">
            <w:pPr>
              <w:widowControl/>
              <w:numPr>
                <w:ilvl w:val="0"/>
                <w:numId w:val="4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  <w:lang w:val="ru-RU"/>
              </w:rPr>
            </w:pPr>
            <w:r w:rsidRPr="00F266DA">
              <w:rPr>
                <w:rFonts w:ascii="Verdana" w:hAnsi="Verdana"/>
                <w:color w:val="3D4437"/>
                <w:sz w:val="22"/>
                <w:szCs w:val="22"/>
                <w:lang w:val="ru-RU"/>
              </w:rPr>
              <w:t>Совершенствование нормативно-правовых, методических и организационных основ системы управления деятельностью в области обеспечения безопасности дорожного</w:t>
            </w:r>
          </w:p>
        </w:tc>
      </w:tr>
      <w:tr w:rsidR="00F266DA" w:rsidRP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 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Целевые индикат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ры и показатели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Протяженность автомобильных дорог общего пользов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ния, на которых проведены работы по межеванию, пр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ведению кадастровых работ в отношении земельных уч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стков, занятых автодорогами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Площадь построенного и отремонтированного дорожного покрытия автомобильных дорог общего пользования м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стного значения в сельских населенных пунктах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Прирост количества населенных пунктов, обеспеченных круглогодичной связью с сетью автомобильных дорог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щего пользования по дорогам местного значения с тве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дым покрытием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Обеспечение муниципального образования «Долгобу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ский сельсовет» необходимой проектно-сметной докуме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тацией для строительства и ремонта автодорог.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Сокращение количества дорожно-транспортных прои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шествий с пострадавшими.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Этапы и сроки ре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лизации</w:t>
            </w:r>
            <w:r>
              <w:rPr>
                <w:rFonts w:ascii="Verdana" w:hAnsi="Verdana"/>
                <w:b/>
                <w:bCs/>
                <w:color w:val="292D24"/>
                <w:sz w:val="22"/>
                <w:szCs w:val="22"/>
              </w:rPr>
              <w:br/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программы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Срок реализации программы 2020- 2024 годы.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RP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Объемы бюджетных ассигнований пр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Финансирование мероприятий программы предусматрив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ется за счет средств местного бюджета, субсидий из бю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жета Беловского района на осуществление дорожной де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я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тельности в отношении автомобильных дорог местного значения.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Общий объем финансирования программы составляет: 810,000тыс. рублей, в том числе: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2020 год – 810,000 тыс. рублей;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2021 год – тыс. рублей;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2022 год – тыс. рублей;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2023 год – тыс. рублей;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2024 год – тыс. рублей.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Предполагается ежегодное уточнение объемов финанс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и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рования программы в установленном порядке.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RP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lastRenderedPageBreak/>
              <w:t>Ожидаемые резул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ь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таты реализации программы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За период реализации муниципальной целевой програ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м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мы в 2020-2024 годы ожидается: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-Площадь построенного и отремонтированного дорожного покрытия автомобильных дорог общего пользования м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стного значения в сельских населенных пунктах – 4,5 км/3150,5 м2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-Прирост количества населенных пунктов, обеспеченных круглогодичной связью с сетью автомобильных дорог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щего пользования по дорогам местного значения с тве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дым покрытием – 3 ед.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Раздел 1. Общая характеристика сферы реализации муниципальной пр</w:t>
      </w:r>
      <w:r>
        <w:rPr>
          <w:rStyle w:val="a4"/>
          <w:rFonts w:ascii="Verdana" w:hAnsi="Verdana"/>
          <w:color w:val="292D24"/>
          <w:sz w:val="22"/>
          <w:szCs w:val="22"/>
        </w:rPr>
        <w:t>о</w:t>
      </w:r>
      <w:r>
        <w:rPr>
          <w:rStyle w:val="a4"/>
          <w:rFonts w:ascii="Verdana" w:hAnsi="Verdana"/>
          <w:color w:val="292D24"/>
          <w:sz w:val="22"/>
          <w:szCs w:val="22"/>
        </w:rPr>
        <w:t>граммы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Важным фактором жизнеобеспечения населения, способствующим стабильности социально-экономического развития Долгобудского сельсовета Беловского района сети автомобильных дорог общего пользования. Общая протяженность автом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бильных дорог общего пользования в Долгобудском сельсовете Беловского ра</w:t>
      </w:r>
      <w:r>
        <w:rPr>
          <w:rFonts w:ascii="Verdana" w:hAnsi="Verdana"/>
          <w:color w:val="292D24"/>
          <w:sz w:val="22"/>
          <w:szCs w:val="22"/>
        </w:rPr>
        <w:t>й</w:t>
      </w:r>
      <w:r>
        <w:rPr>
          <w:rFonts w:ascii="Verdana" w:hAnsi="Verdana"/>
          <w:color w:val="292D24"/>
          <w:sz w:val="22"/>
          <w:szCs w:val="22"/>
        </w:rPr>
        <w:t>она составляет 19,6 км. Из них имеют твердое покрытие 8,3 км, что составляет 42%.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Плохое состояние дорог, а порой и само их отсутствие, является серьезной пр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блемой. Отсутствие системного подхода к планированию работ в сфере дорожного хозяйства, усугубляемое недостаточным финансированием, привело к тому, что большое количество дорог местного значения Долгобудского сельсовета Бело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ского района находятся в неудовлетворительном состоянии.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Дороги местного значения последние 10 лет практически не развивались, а ур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вень автомобилизации значительно вырос. Увеличение парка транспортных средств привело к существенному росту интенсивности движения на дорогах м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стного значения, что наряду с неудовлетворительным состоянием дорог отриц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тельно отражается на безопасности дорожного движения в населенных пунктах Долгобудского сельсовета.</w:t>
      </w:r>
      <w:r>
        <w:rPr>
          <w:rFonts w:ascii="Verdana" w:hAnsi="Verdana"/>
          <w:color w:val="292D24"/>
          <w:sz w:val="22"/>
          <w:szCs w:val="22"/>
        </w:rPr>
        <w:br/>
        <w:t>Приоритетными направлениями в решении основных проблем развития автом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бильного пассажирского транспорта на период до 2024 года являются: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оптимизация маршрутной сети; сокращение временных затрат пассажиров на п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ездки; организация маршрутов регулярных перевозок для населения,</w:t>
      </w:r>
      <w:r>
        <w:rPr>
          <w:rFonts w:ascii="Verdana" w:hAnsi="Verdana"/>
          <w:color w:val="292D24"/>
          <w:sz w:val="22"/>
          <w:szCs w:val="22"/>
        </w:rPr>
        <w:br/>
        <w:t>проживающего на территории муниципального образования; улучшение качества пассажирских перевозок;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С учетом масштабности транспортных проблем и высокой капиталоемкости д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рожного строительства развитие сети дорог местного значения может осущест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ляться только на основе долгосрочных программ с привлечением средств облас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ного бюджета.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Анализ проблем, связанных с неудовлетворительным состоянием дорог местного значения, показывает необходимость комплексного подхода к их решению, что предполагает использование программно-целевого метода.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Программный подход представляется единственно возможным, поскольку позв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ляет сконцентрировать финансовые ресурсы на конкретных мероприятиях пр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граммы.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b/>
          <w:bCs/>
          <w:color w:val="292D24"/>
          <w:sz w:val="22"/>
          <w:szCs w:val="22"/>
        </w:rPr>
        <w:br/>
      </w:r>
      <w:r>
        <w:rPr>
          <w:rStyle w:val="a4"/>
          <w:rFonts w:ascii="Verdana" w:hAnsi="Verdana"/>
          <w:color w:val="292D24"/>
          <w:sz w:val="22"/>
          <w:szCs w:val="22"/>
        </w:rPr>
        <w:t>Раздел 2. Цели и задачи Программы,сроки и этапы реализации</w:t>
      </w:r>
      <w:r>
        <w:rPr>
          <w:rFonts w:ascii="Verdana" w:hAnsi="Verdana"/>
          <w:b/>
          <w:bCs/>
          <w:color w:val="292D24"/>
          <w:sz w:val="22"/>
          <w:szCs w:val="22"/>
        </w:rPr>
        <w:br/>
      </w:r>
      <w:r>
        <w:rPr>
          <w:rStyle w:val="a4"/>
          <w:rFonts w:ascii="Verdana" w:hAnsi="Verdana"/>
          <w:color w:val="292D24"/>
          <w:sz w:val="22"/>
          <w:szCs w:val="22"/>
        </w:rPr>
        <w:t>программы.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Целями муниципальной программы являются: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Развитие современной и эффективной транспортной инфраструктуры;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Повышение доступности и качества услуг транспортного комплекса для насел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ния.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Для достижения поставленных целей необходимо решить следующие задачи:</w:t>
      </w:r>
    </w:p>
    <w:p w:rsidR="00F266DA" w:rsidRPr="00F266DA" w:rsidRDefault="00F266DA" w:rsidP="00AB165C">
      <w:pPr>
        <w:widowControl/>
        <w:numPr>
          <w:ilvl w:val="0"/>
          <w:numId w:val="5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hAnsi="Verdana"/>
          <w:color w:val="3D4437"/>
          <w:sz w:val="22"/>
          <w:szCs w:val="22"/>
          <w:lang w:val="ru-RU"/>
        </w:rPr>
      </w:pPr>
      <w:r w:rsidRPr="00F266DA">
        <w:rPr>
          <w:rFonts w:ascii="Verdana" w:hAnsi="Verdana"/>
          <w:color w:val="3D4437"/>
          <w:sz w:val="22"/>
          <w:szCs w:val="22"/>
          <w:lang w:val="ru-RU"/>
        </w:rPr>
        <w:lastRenderedPageBreak/>
        <w:t>Обеспечение требуемого технического состояния сети автомобильных дорог в МО «Долгобудский сельсовет», эффективно содействующей улучшению качества жизни населения, созданию безопасных условий движения;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2. Удовлетворение потребностей населения МО «Долгобудский сельсовет» в без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пасных и качественных перевозках автомобильным транспортом.</w:t>
      </w:r>
    </w:p>
    <w:p w:rsidR="00F266DA" w:rsidRPr="00F266DA" w:rsidRDefault="00F266DA" w:rsidP="00AB165C">
      <w:pPr>
        <w:widowControl/>
        <w:numPr>
          <w:ilvl w:val="0"/>
          <w:numId w:val="6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hAnsi="Verdana"/>
          <w:color w:val="3D4437"/>
          <w:sz w:val="22"/>
          <w:szCs w:val="22"/>
          <w:lang w:val="ru-RU"/>
        </w:rPr>
      </w:pPr>
      <w:r w:rsidRPr="00F266DA">
        <w:rPr>
          <w:rFonts w:ascii="Verdana" w:hAnsi="Verdana"/>
          <w:color w:val="3D4437"/>
          <w:sz w:val="22"/>
          <w:szCs w:val="22"/>
          <w:lang w:val="ru-RU"/>
        </w:rPr>
        <w:t>Снижение смертности среди пострадавших в ДТП.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Степень достижения цели и решения задач муниципальной целевой программы можно оценить с помощью следующих индикаторов (показателей):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Протяженность автомобильных дорог общего пользования, на которых провед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ны работы по межеванию, проведению кадастровых работ в отношении земел</w:t>
      </w:r>
      <w:r>
        <w:rPr>
          <w:rFonts w:ascii="Verdana" w:hAnsi="Verdana"/>
          <w:color w:val="292D24"/>
          <w:sz w:val="22"/>
          <w:szCs w:val="22"/>
        </w:rPr>
        <w:t>ь</w:t>
      </w:r>
      <w:r>
        <w:rPr>
          <w:rFonts w:ascii="Verdana" w:hAnsi="Verdana"/>
          <w:color w:val="292D24"/>
          <w:sz w:val="22"/>
          <w:szCs w:val="22"/>
        </w:rPr>
        <w:t>ных участков, занятых автодорогами.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Площадь построенного и отремонтированного дорожного покрытия автомобил</w:t>
      </w:r>
      <w:r>
        <w:rPr>
          <w:rFonts w:ascii="Verdana" w:hAnsi="Verdana"/>
          <w:color w:val="292D24"/>
          <w:sz w:val="22"/>
          <w:szCs w:val="22"/>
        </w:rPr>
        <w:t>ь</w:t>
      </w:r>
      <w:r>
        <w:rPr>
          <w:rFonts w:ascii="Verdana" w:hAnsi="Verdana"/>
          <w:color w:val="292D24"/>
          <w:sz w:val="22"/>
          <w:szCs w:val="22"/>
        </w:rPr>
        <w:t>ных дорог общего пользования местного значения в сельских населенных пунктах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покрытием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Обеспечение муниципального образования «Долгобудский сельсовет» необх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димой проектно-сметной документацией для строительства и ремонта автодорог.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Снижение количества пострадавших в ДТП.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Значения целевых индикаторов и показателей по программе в целом, а также по подпрограмме, входящей в состав настоящей Программы, приведены в таблице №1 к муниципальной программе.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Реализация программы рассчитана на 2020-2024 годы в один этап.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Решение этой задачи осуществляется путем привлечения из бюджета Беловского района субсидий, трасфертов бюджету Долгобудского сельсовета на ремонт и строительство автодорог местного значения, что должно обеспечить проведение указанных работ в установленные сроки и поддержание транспортно-эксплуатационного состояния автомобильных дорог в соответствии с действу</w:t>
      </w:r>
      <w:r>
        <w:rPr>
          <w:rFonts w:ascii="Verdana" w:hAnsi="Verdana"/>
          <w:color w:val="292D24"/>
          <w:sz w:val="22"/>
          <w:szCs w:val="22"/>
        </w:rPr>
        <w:t>ю</w:t>
      </w:r>
      <w:r>
        <w:rPr>
          <w:rFonts w:ascii="Verdana" w:hAnsi="Verdana"/>
          <w:color w:val="292D24"/>
          <w:sz w:val="22"/>
          <w:szCs w:val="22"/>
        </w:rPr>
        <w:t>щими нормативными требованиями.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Раздел 3. Сведения о показателях и индикаторах муниципальной пр</w:t>
      </w:r>
      <w:r>
        <w:rPr>
          <w:rStyle w:val="a4"/>
          <w:rFonts w:ascii="Verdana" w:hAnsi="Verdana"/>
          <w:color w:val="292D24"/>
          <w:sz w:val="22"/>
          <w:szCs w:val="22"/>
        </w:rPr>
        <w:t>о</w:t>
      </w:r>
      <w:r>
        <w:rPr>
          <w:rStyle w:val="a4"/>
          <w:rFonts w:ascii="Verdana" w:hAnsi="Verdana"/>
          <w:color w:val="292D24"/>
          <w:sz w:val="22"/>
          <w:szCs w:val="22"/>
        </w:rPr>
        <w:t>граммы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Показателями муниципальной целевой программы являются: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В рамках подпрограммы 1</w:t>
      </w:r>
      <w:r>
        <w:rPr>
          <w:rFonts w:ascii="Verdana" w:hAnsi="Verdana"/>
          <w:color w:val="292D24"/>
          <w:sz w:val="22"/>
          <w:szCs w:val="22"/>
        </w:rPr>
        <w:t>- «Развитие сети автомобильных дорог Долгобудск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го сельсовета Беловского района Курской области» приняты следующие индик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торы: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Площадь построенного и отремонтированного дорожного покрытия автомобил</w:t>
      </w:r>
      <w:r>
        <w:rPr>
          <w:rFonts w:ascii="Verdana" w:hAnsi="Verdana"/>
          <w:color w:val="292D24"/>
          <w:sz w:val="22"/>
          <w:szCs w:val="22"/>
        </w:rPr>
        <w:t>ь</w:t>
      </w:r>
      <w:r>
        <w:rPr>
          <w:rFonts w:ascii="Verdana" w:hAnsi="Verdana"/>
          <w:color w:val="292D24"/>
          <w:sz w:val="22"/>
          <w:szCs w:val="22"/>
        </w:rPr>
        <w:t>ных дорог общего пользования местного значения в сельских населенных пунктах – км/м2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- 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покрытием – ед.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Обеспечение муниципального образования «Долгобудский сельсовет» необх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димой проектно-сметной документацией для строительства и ремонта автодорог – ед.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Раздел 4. Обобщенная характеристика основных мероприятий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муниципальной программы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Подпрограмма 1 «Развитие сети автомобильных дорог Долгобудского сельсовета Беловского района Курской области» направлена на создание условий для удо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летворения потребностей населения в качественных и безопасных пассажирских перевозках на территории МО «Долгобудский сельсовет».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Задачи муниципальной программы будут решаться в рамках реализации мер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приятий вышеуказанной подпрограммы.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Решение задачи «обеспечение требуемого технического состояния сети автом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бильных дорог МО, их пропускной способности, эффективно содействующей ра</w:t>
      </w:r>
      <w:r>
        <w:rPr>
          <w:rFonts w:ascii="Verdana" w:hAnsi="Verdana"/>
          <w:color w:val="292D24"/>
          <w:sz w:val="22"/>
          <w:szCs w:val="22"/>
        </w:rPr>
        <w:t>з</w:t>
      </w:r>
      <w:r>
        <w:rPr>
          <w:rFonts w:ascii="Verdana" w:hAnsi="Verdana"/>
          <w:color w:val="292D24"/>
          <w:sz w:val="22"/>
          <w:szCs w:val="22"/>
        </w:rPr>
        <w:t>витию экономики, улучшению качества жизни населения Долгобудского сельсов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та, созданию безопасных условий движения». Подпрограммы 1.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Перечень мероприятий программы и подпрограммы приведен в приложении №2.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Раздел 5. Обоснование выделения подпрограммы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Комплексный характер целей и задач муниципальной программы обуславливает целесообразность использования программно-целевых методов управления для скоординированного достижения взаимосвязанных целей подпрограммы и реш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ния соответствующих им задач как в целом по программе, так и по ее отдельным блокам.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В муниципальную программу включена: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Подпрограмма 1 «Развитие сети автомобильных дорог Долгобудского сельсовета Беловского района Курской области».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Выполнение задач подпрограммы, а также реализация их мероприятий позволит достичь основные цели муниципальной программы:</w:t>
      </w:r>
    </w:p>
    <w:p w:rsidR="00F266DA" w:rsidRPr="00F266DA" w:rsidRDefault="00F266DA" w:rsidP="00AB165C">
      <w:pPr>
        <w:widowControl/>
        <w:numPr>
          <w:ilvl w:val="0"/>
          <w:numId w:val="7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hAnsi="Verdana"/>
          <w:color w:val="3D4437"/>
          <w:sz w:val="22"/>
          <w:szCs w:val="22"/>
          <w:lang w:val="ru-RU"/>
        </w:rPr>
      </w:pPr>
      <w:r w:rsidRPr="00F266DA">
        <w:rPr>
          <w:rFonts w:ascii="Verdana" w:hAnsi="Verdana"/>
          <w:color w:val="3D4437"/>
          <w:sz w:val="22"/>
          <w:szCs w:val="22"/>
          <w:lang w:val="ru-RU"/>
        </w:rPr>
        <w:t>Развитие современной и эффективной транспортной инфраструктуры.</w:t>
      </w:r>
    </w:p>
    <w:p w:rsidR="00F266DA" w:rsidRPr="00F266DA" w:rsidRDefault="00F266DA" w:rsidP="00AB165C">
      <w:pPr>
        <w:widowControl/>
        <w:numPr>
          <w:ilvl w:val="0"/>
          <w:numId w:val="7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hAnsi="Verdana"/>
          <w:color w:val="3D4437"/>
          <w:sz w:val="22"/>
          <w:szCs w:val="22"/>
          <w:lang w:val="ru-RU"/>
        </w:rPr>
      </w:pPr>
      <w:r w:rsidRPr="00F266DA">
        <w:rPr>
          <w:rFonts w:ascii="Verdana" w:hAnsi="Verdana"/>
          <w:color w:val="3D4437"/>
          <w:sz w:val="22"/>
          <w:szCs w:val="22"/>
          <w:lang w:val="ru-RU"/>
        </w:rPr>
        <w:t>Повышение доступности и качества услуг транспортного комплекса для населения.</w:t>
      </w:r>
    </w:p>
    <w:p w:rsidR="00F266DA" w:rsidRPr="00F266DA" w:rsidRDefault="00F266DA" w:rsidP="00AB165C">
      <w:pPr>
        <w:widowControl/>
        <w:numPr>
          <w:ilvl w:val="0"/>
          <w:numId w:val="7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hAnsi="Verdana"/>
          <w:color w:val="3D4437"/>
          <w:sz w:val="22"/>
          <w:szCs w:val="22"/>
          <w:lang w:val="ru-RU"/>
        </w:rPr>
      </w:pPr>
      <w:r w:rsidRPr="00F266DA">
        <w:rPr>
          <w:rFonts w:ascii="Verdana" w:hAnsi="Verdana"/>
          <w:color w:val="3D4437"/>
          <w:sz w:val="22"/>
          <w:szCs w:val="22"/>
          <w:lang w:val="ru-RU"/>
        </w:rPr>
        <w:t>Обеспечение безопасного движения на автомобильных дорогах Долгобудского сельсовета.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Раздел 6. Объем финансовых ресурсов, необходимых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для реализации муниципальной целевой программы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70"/>
        <w:gridCol w:w="1314"/>
        <w:gridCol w:w="1181"/>
        <w:gridCol w:w="1181"/>
        <w:gridCol w:w="1181"/>
        <w:gridCol w:w="1181"/>
        <w:gridCol w:w="1179"/>
      </w:tblGrid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Источники и н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правления фина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сирования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Всего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2020 год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2021 год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2022 год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2023 год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2024год (тыс.руб)</w:t>
            </w:r>
          </w:p>
        </w:tc>
      </w:tr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Подпрограмма 1 "Развитие сети автомобильных дорог Долгобу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д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ского сельсовета Беловского ра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й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она Курской 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ласти"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810,000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810,000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ВСЕГО ПО ПР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ГРАММЕ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810,000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810,000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Предполагается ежегодное уточнение в установленном порядке объемов фина</w:t>
      </w:r>
      <w:r>
        <w:rPr>
          <w:rFonts w:ascii="Verdana" w:hAnsi="Verdana"/>
          <w:color w:val="292D24"/>
          <w:sz w:val="22"/>
          <w:szCs w:val="22"/>
        </w:rPr>
        <w:t>н</w:t>
      </w:r>
      <w:r>
        <w:rPr>
          <w:rFonts w:ascii="Verdana" w:hAnsi="Verdana"/>
          <w:color w:val="292D24"/>
          <w:sz w:val="22"/>
          <w:szCs w:val="22"/>
        </w:rPr>
        <w:t>сирования муниципальной программы.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Раздел 7. Анализ рисков реализации муниципальной программы и опис</w:t>
      </w:r>
      <w:r>
        <w:rPr>
          <w:rStyle w:val="a4"/>
          <w:rFonts w:ascii="Verdana" w:hAnsi="Verdana"/>
          <w:color w:val="292D24"/>
          <w:sz w:val="22"/>
          <w:szCs w:val="22"/>
        </w:rPr>
        <w:t>а</w:t>
      </w:r>
      <w:r>
        <w:rPr>
          <w:rStyle w:val="a4"/>
          <w:rFonts w:ascii="Verdana" w:hAnsi="Verdana"/>
          <w:color w:val="292D24"/>
          <w:sz w:val="22"/>
          <w:szCs w:val="22"/>
        </w:rPr>
        <w:t>ние мер управления рисками реализации программы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Муниципальная программа представляет собой систему мероприятий (взаимоув</w:t>
      </w:r>
      <w:r>
        <w:rPr>
          <w:rFonts w:ascii="Verdana" w:hAnsi="Verdana"/>
          <w:color w:val="292D24"/>
          <w:sz w:val="22"/>
          <w:szCs w:val="22"/>
        </w:rPr>
        <w:t>я</w:t>
      </w:r>
      <w:r>
        <w:rPr>
          <w:rFonts w:ascii="Verdana" w:hAnsi="Verdana"/>
          <w:color w:val="292D24"/>
          <w:sz w:val="22"/>
          <w:szCs w:val="22"/>
        </w:rPr>
        <w:t>занных по задачам, срокам осуществления и ресурсам) и инструментов, обесп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чивающих в рамках реализации ключевых функций МО «Долгобудский сельс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вет» на достижение приоритетов и целей в сфере развития дорожного комплекса муниципального образования.</w:t>
      </w:r>
    </w:p>
    <w:p w:rsidR="00F266DA" w:rsidRDefault="00F266DA" w:rsidP="00F266DA">
      <w:pPr>
        <w:pStyle w:val="a3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Реализация муниципальной программы осуществляется в соответствии с </w:t>
      </w:r>
      <w:hyperlink r:id="rId7" w:history="1">
        <w:r>
          <w:rPr>
            <w:rStyle w:val="a5"/>
            <w:rFonts w:ascii="Verdana" w:hAnsi="Verdana"/>
            <w:color w:val="7D7D7D"/>
            <w:sz w:val="22"/>
            <w:szCs w:val="22"/>
            <w:u w:val="none"/>
          </w:rPr>
          <w:t>Порядком</w:t>
        </w:r>
      </w:hyperlink>
      <w:r>
        <w:rPr>
          <w:rFonts w:ascii="Verdana" w:hAnsi="Verdana"/>
          <w:color w:val="292D24"/>
          <w:sz w:val="22"/>
          <w:szCs w:val="22"/>
        </w:rPr>
        <w:t> принятия решений о разработке государственных программ Курской области, их формирования, реализации и проведения оценки эффективности, у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вержденным постановлением Администрации Курской области от 11 октября 2012 года № 843-па.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Реализация Программы сопряжена с рядом макроэкономических, социальных, ф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нансовых и иных рисков, которые могут привести к несвоевременному или непо</w:t>
      </w:r>
      <w:r>
        <w:rPr>
          <w:rFonts w:ascii="Verdana" w:hAnsi="Verdana"/>
          <w:color w:val="292D24"/>
          <w:sz w:val="22"/>
          <w:szCs w:val="22"/>
        </w:rPr>
        <w:t>л</w:t>
      </w:r>
      <w:r>
        <w:rPr>
          <w:rFonts w:ascii="Verdana" w:hAnsi="Verdana"/>
          <w:color w:val="292D24"/>
          <w:sz w:val="22"/>
          <w:szCs w:val="22"/>
        </w:rPr>
        <w:t>ному решению задач Программы, нерациональному использованию ресурсов, др</w:t>
      </w:r>
      <w:r>
        <w:rPr>
          <w:rFonts w:ascii="Verdana" w:hAnsi="Verdana"/>
          <w:color w:val="292D24"/>
          <w:sz w:val="22"/>
          <w:szCs w:val="22"/>
        </w:rPr>
        <w:t>у</w:t>
      </w:r>
      <w:r>
        <w:rPr>
          <w:rFonts w:ascii="Verdana" w:hAnsi="Verdana"/>
          <w:color w:val="292D24"/>
          <w:sz w:val="22"/>
          <w:szCs w:val="22"/>
        </w:rPr>
        <w:t>гим негативным последствиям.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К таким рискам следует отнести: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6"/>
          <w:rFonts w:ascii="Verdana" w:hAnsi="Verdana"/>
          <w:color w:val="292D24"/>
          <w:sz w:val="22"/>
          <w:szCs w:val="22"/>
        </w:rPr>
        <w:t>Финансовые риски</w:t>
      </w:r>
      <w:r>
        <w:rPr>
          <w:rFonts w:ascii="Verdana" w:hAnsi="Verdana"/>
          <w:color w:val="292D24"/>
          <w:sz w:val="22"/>
          <w:szCs w:val="22"/>
        </w:rPr>
        <w:t>, которые могут привести к снижению объемов финансирования программных мероприятий из средств бюджета МО «Долгобудский сельсовет» Б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ловского района и бюджета Курской области. Возникновение данных рисков м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жет привести к недофинансированию запланированных мероприятий всех по</w:t>
      </w:r>
      <w:r>
        <w:rPr>
          <w:rFonts w:ascii="Verdana" w:hAnsi="Verdana"/>
          <w:color w:val="292D24"/>
          <w:sz w:val="22"/>
          <w:szCs w:val="22"/>
        </w:rPr>
        <w:t>д</w:t>
      </w:r>
      <w:r>
        <w:rPr>
          <w:rFonts w:ascii="Verdana" w:hAnsi="Verdana"/>
          <w:color w:val="292D24"/>
          <w:sz w:val="22"/>
          <w:szCs w:val="22"/>
        </w:rPr>
        <w:t>программ, в том числе публичных нормативных обязательств, к росту социальной напряженности в обществе.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6"/>
          <w:rFonts w:ascii="Verdana" w:hAnsi="Verdana"/>
          <w:color w:val="292D24"/>
          <w:sz w:val="22"/>
          <w:szCs w:val="22"/>
        </w:rPr>
        <w:t>Операционные риски</w:t>
      </w:r>
      <w:r>
        <w:rPr>
          <w:rFonts w:ascii="Verdana" w:hAnsi="Verdana"/>
          <w:color w:val="292D24"/>
          <w:sz w:val="22"/>
          <w:szCs w:val="22"/>
        </w:rPr>
        <w:t>с вязаны с возможным несвоевременным внесением измен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ний в нормативную правовую базу и несвоевременным выполнением мероприятий муниципальной программы.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Данные риски будут минимизированы в рамках совершенствования мер правового регулирования, предусмотренных Программой, путем улучшения организации межведомственного взаимодействия с участниками Программы, путем повышения ответственности должностных лиц ответственного исполнителя, соисполнителя и участников Программы за своевременное и высокопрофессиональное исполнение мероприятий Программы.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6"/>
          <w:rFonts w:ascii="Verdana" w:hAnsi="Verdana"/>
          <w:color w:val="292D24"/>
          <w:sz w:val="22"/>
          <w:szCs w:val="22"/>
        </w:rPr>
        <w:t>Социальные риски </w:t>
      </w:r>
      <w:r>
        <w:rPr>
          <w:rFonts w:ascii="Verdana" w:hAnsi="Verdana"/>
          <w:color w:val="292D24"/>
          <w:sz w:val="22"/>
          <w:szCs w:val="22"/>
        </w:rPr>
        <w:t>связаны с отсутствием необходимых для реализации муниц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пальной программы научных исследований и разработок как на муниципальном, так и на региональном уровнях.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Раздел 8. Подпрограммы муниципальной программы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Подпрограмма 1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«Развитие сети автомобильных дорог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Долгобудского сельсовета Беловского района Курской области»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Паспорт подпрограммы 1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7"/>
        <w:gridCol w:w="7120"/>
      </w:tblGrid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Ответственный и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полнитель подпр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Администрация Долгобудского сельсовета района Курской области Курской области</w:t>
            </w:r>
          </w:p>
        </w:tc>
      </w:tr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Цель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Повышение доступности и качества услуг транспортного комплекса для населения.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Задачи подпрогра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м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Обеспечение требуемого технического состояния сети авт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мобильных дорог в МО «Долгобудский сельсовет», эффе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к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тивно содействующей улучшению качества жизни насел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ния, созданию безопасных условий движения.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Целевые индикаторы и показатели по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Площадь построенного и отремонтированного дорожного покрытия автомобильных дорог общего пользования мес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ного значения в сельских населенных пунктах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Прирост количества населенных пунктов, обеспеченных круглогодичной связью с сетью автомобильных дорог общ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го пользования по дорогам местного значения с твердым покрытием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Обеспечение муниципального образования «Долгобудский сельсовет» необходимой проектно-сметной документацией для строительства и ремонта автодорог.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Этапы и сроки ре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лизации подпр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Срок реализации подпрограммы –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2020-2024 годы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Подпрограмма реализуется в один этап –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2020-2024 годы</w:t>
            </w:r>
          </w:p>
        </w:tc>
      </w:tr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Объемы бюджетных ассигнований по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Финансирование мероприятий подпрограммы предусматр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и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вается за счет средств местного бюджета, субсидий из бю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жета Беловского района на осуществление дорожной де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я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тельности в отношении автомобильных дорог местного зн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чения.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Общий объем финансирования подпрограммы 1 составляет: 810,000тыс. рублей, в том числе: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2020 год – 810,000 тыс. рублей;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2021 год – тыс. рублей;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2022 год – тыс. рублей;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2023 год – тыс. рублей;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2024 год – тыс. рублей.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Предполагается ежегодное уточнение объемов финансир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вания подпрограммы в установленном порядке.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 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Ожидаемые резул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ь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таты реализации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Площадь построенного и отремонтированного дорожного покрытия автомобильных дорог общего пользования мес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ного значения в сельских населенных пунктах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4,5 км / 3150,5 м2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Прирост количества населенных пунктов, обеспеченных круглогодичной связью с сетью автомобильных дорог общ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го пользования по дорогам местного значения с твердым покрытием - 3 единиц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Прирост количества необходимой проектно-сметной док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у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ментации для строительства и ремонта автодорог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- 3 единиц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2.1. Характеристика сферы реализации подпрограммы, описание осно</w:t>
      </w:r>
      <w:r>
        <w:rPr>
          <w:rStyle w:val="a4"/>
          <w:rFonts w:ascii="Verdana" w:hAnsi="Verdana"/>
          <w:color w:val="292D24"/>
          <w:sz w:val="22"/>
          <w:szCs w:val="22"/>
        </w:rPr>
        <w:t>в</w:t>
      </w:r>
      <w:r>
        <w:rPr>
          <w:rStyle w:val="a4"/>
          <w:rFonts w:ascii="Verdana" w:hAnsi="Verdana"/>
          <w:color w:val="292D24"/>
          <w:sz w:val="22"/>
          <w:szCs w:val="22"/>
        </w:rPr>
        <w:t>ных проблем в указанной сфере и прогноз ее развития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br/>
        <w:t>Транспорт как инфраструктурная отрасль обеспечивает базовые условия жизн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lastRenderedPageBreak/>
        <w:t>деятельности и развития государства и общества. Для МО «Долгобудский сельс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вет» состояние и развитие дорожной сети имеет первостепенное значение и явл</w:t>
      </w:r>
      <w:r>
        <w:rPr>
          <w:rFonts w:ascii="Verdana" w:hAnsi="Verdana"/>
          <w:color w:val="292D24"/>
          <w:sz w:val="22"/>
          <w:szCs w:val="22"/>
        </w:rPr>
        <w:t>я</w:t>
      </w:r>
      <w:r>
        <w:rPr>
          <w:rFonts w:ascii="Verdana" w:hAnsi="Verdana"/>
          <w:color w:val="292D24"/>
          <w:sz w:val="22"/>
          <w:szCs w:val="22"/>
        </w:rPr>
        <w:t>ется необходимым условием реализации экономического роста МО и улучшения качества жизни населения.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Важным фактором жизнеобеспечения населения, способствующим стабильности социально-экономического развития Долгобудского сельсовета, является разв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тие сети автомобильных дорог общего пользования. Общая протяженность авт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мобильных дорог общего пользования в МО «Долгобудский сельсовет», составл</w:t>
      </w:r>
      <w:r>
        <w:rPr>
          <w:rFonts w:ascii="Verdana" w:hAnsi="Verdana"/>
          <w:color w:val="292D24"/>
          <w:sz w:val="22"/>
          <w:szCs w:val="22"/>
        </w:rPr>
        <w:t>я</w:t>
      </w:r>
      <w:r>
        <w:rPr>
          <w:rFonts w:ascii="Verdana" w:hAnsi="Verdana"/>
          <w:color w:val="292D24"/>
          <w:sz w:val="22"/>
          <w:szCs w:val="22"/>
        </w:rPr>
        <w:t>ет 19,6 км. Из них имеют твердое покрытие 8,3 км, что составляет 42% от общей протяженности дорог. От уровня их транспортно-эксплуатационного состояния зависит обеспечение МО связями с соседними населенными пунктами и районным и областным центром, что, в свою очередь, во многом определяет направление экономического и социального развития муниципального образования.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Увеличение парка транспортных средств ведет к существенному росту интенси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ности движения на дорогах местного значения Долгобудского сельсовета, что н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ряду с неудовлетворительным состоянием дорог отрицательно отражается на безопасности дорожного движения в населенных пунктах. Плохое состояние д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рог, а порой и само их отсутствие, является серьезной проблемой. Отсутствие системного подхода к планированию работ в сфере дорожного хозяйства, усугу</w:t>
      </w:r>
      <w:r>
        <w:rPr>
          <w:rFonts w:ascii="Verdana" w:hAnsi="Verdana"/>
          <w:color w:val="292D24"/>
          <w:sz w:val="22"/>
          <w:szCs w:val="22"/>
        </w:rPr>
        <w:t>б</w:t>
      </w:r>
      <w:r>
        <w:rPr>
          <w:rFonts w:ascii="Verdana" w:hAnsi="Verdana"/>
          <w:color w:val="292D24"/>
          <w:sz w:val="22"/>
          <w:szCs w:val="22"/>
        </w:rPr>
        <w:t>ляемое недостаточным финансированием, привело к тому, что большое количес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во дорог местного значения Долгобудского сельсовета находятся в неудовлетв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рительном состоянии. Поэтому необходимы строительство новых и реконструкция существующих автомобильных дорог на территории Долгобудского сельсовета.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С учетом масштабности транспортных проблем и высокой капиталоемкости д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рожного строительства развитие сети дорог местного значения может осущест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ляться только на основе долгосрочных целевых программ с привлечением средств областного бюджета. Анализ проблем, связанных с неудовлетворительным с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стоянием дорог местного значения, показывает необходимость комплексного по</w:t>
      </w:r>
      <w:r>
        <w:rPr>
          <w:rFonts w:ascii="Verdana" w:hAnsi="Verdana"/>
          <w:color w:val="292D24"/>
          <w:sz w:val="22"/>
          <w:szCs w:val="22"/>
        </w:rPr>
        <w:t>д</w:t>
      </w:r>
      <w:r>
        <w:rPr>
          <w:rFonts w:ascii="Verdana" w:hAnsi="Verdana"/>
          <w:color w:val="292D24"/>
          <w:sz w:val="22"/>
          <w:szCs w:val="22"/>
        </w:rPr>
        <w:t>хода к их решению, что предполагает использование программно-целевого мет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да. Программный подход представляется единственно возможным, поскольку п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зволяет сконцентрировать финансовые ресурсы на конкретных мероприятиях программы и позволяет в кратчайшие сроки в оптимальных объемах, что соотве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ствует современной бюджетной политике, нацеленной на улучшение условий жизни человека, повысить качество государственных и муниципальных услуг.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Цель подпрограммы</w:t>
      </w:r>
      <w:r>
        <w:rPr>
          <w:rFonts w:ascii="Verdana" w:hAnsi="Verdana"/>
          <w:color w:val="292D24"/>
          <w:sz w:val="22"/>
          <w:szCs w:val="22"/>
        </w:rPr>
        <w:t>: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Повышение доступности и качества услуг транспортного комплекса для насел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ния.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Для достижения цели намечены задачи: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Обеспечение требуемого технического состояния сети автомобильных дорогв МО «Долгобудский сельсовет», эффективно содействующей улучшению качества жизни населения, созданию безопасных условий движения.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Прогнозируемые значения целевых индикаторов и показателей подпрограммы приведены в приложении №1 к муниципальной программе.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Реализацию подпрограммы намечено осуществить в один этап с 2020 по 2024 г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ды включительно, результаты реализации призваны обеспечить: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развитие сети автомобильных дорог МО «Долгобудский сельсовет», как равн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правной составляющей единой автодорожной сети Российской Федерации;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Осуществление мероприятий по обеспечению дорожной безопасности, создание условий для улучшения качества жизни населения.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2.2. Характеристика основных мероприятий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подпрограммы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В рамках реализации задач подпрограммы разработаны мероприятия (прилож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ние №2 к муниципальной программе)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2.3. Обоснование объема финансовых ресурсов,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необходимых для реализации подпрограммы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Финансирование подпрограммы 1 осуществляется за счет средств местного бю</w:t>
      </w:r>
      <w:r>
        <w:rPr>
          <w:rFonts w:ascii="Verdana" w:hAnsi="Verdana"/>
          <w:color w:val="292D24"/>
          <w:sz w:val="22"/>
          <w:szCs w:val="22"/>
        </w:rPr>
        <w:t>д</w:t>
      </w:r>
      <w:r>
        <w:rPr>
          <w:rFonts w:ascii="Verdana" w:hAnsi="Verdana"/>
          <w:color w:val="292D24"/>
          <w:sz w:val="22"/>
          <w:szCs w:val="22"/>
        </w:rPr>
        <w:t>жета, субсидий, трасфертов из районного бюджета на осуществление дорожной деятельности в отношении автомобильных дорог местного значения.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Общий объем финансирования подпрограммы 1 составляет: 810,000 тыс. рублей, в том числе: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2020 год – 810,000 тыс. рублей;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2021 год –тыс. рублей;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2022 год –тыс. рублей;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2023 год –тыс. рублей;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2024 год –тыс. рублей;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Финансовые средства подлежат ежегодному уточнению в соответствии с бюдж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том МО «Долгобудский сельсовет» на очередной финансовый год и плановый п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риод.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Ресурсное обеспечение подпрограммы 1 представлено в приложении 4 к муниц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пальной программе.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2.5. Анализ рисков реализации подпрограммы и описание мер управл</w:t>
      </w:r>
      <w:r>
        <w:rPr>
          <w:rStyle w:val="a4"/>
          <w:rFonts w:ascii="Verdana" w:hAnsi="Verdana"/>
          <w:color w:val="292D24"/>
          <w:sz w:val="22"/>
          <w:szCs w:val="22"/>
        </w:rPr>
        <w:t>е</w:t>
      </w:r>
      <w:r>
        <w:rPr>
          <w:rStyle w:val="a4"/>
          <w:rFonts w:ascii="Verdana" w:hAnsi="Verdana"/>
          <w:color w:val="292D24"/>
          <w:sz w:val="22"/>
          <w:szCs w:val="22"/>
        </w:rPr>
        <w:t>ния рисками реализации подпрограммы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Подпрограмма представляет собой систему мероприятий (взаимоувязанных по з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дачам, срокам осуществления и ресурсам в сфере развития дорожного хозяйства МО «Долгобудский сельсовет».</w:t>
      </w:r>
    </w:p>
    <w:p w:rsidR="00F266DA" w:rsidRDefault="00F266DA" w:rsidP="00F266DA">
      <w:pPr>
        <w:pStyle w:val="a3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Реализация подпрограммы осуществляется в соответствии с </w:t>
      </w:r>
      <w:hyperlink r:id="rId8" w:history="1">
        <w:r>
          <w:rPr>
            <w:rStyle w:val="a5"/>
            <w:rFonts w:ascii="Verdana" w:hAnsi="Verdana"/>
            <w:color w:val="7D7D7D"/>
            <w:sz w:val="22"/>
            <w:szCs w:val="22"/>
            <w:u w:val="none"/>
          </w:rPr>
          <w:t>Порядком</w:t>
        </w:r>
      </w:hyperlink>
      <w:r>
        <w:rPr>
          <w:rFonts w:ascii="Verdana" w:hAnsi="Verdana"/>
          <w:color w:val="292D24"/>
          <w:sz w:val="22"/>
          <w:szCs w:val="22"/>
        </w:rPr>
        <w:t> принятия решений о разработке государственных программ Курской области, их формир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lastRenderedPageBreak/>
        <w:t>вания, реализации и проведения оценки эффективности, утвержденном постано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лением Администрации Курской области от 11 октября 2012 года № 843-па.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Реализация подпрограммы сопряжена с рядом макроэкономических, социальных, финансовых и иных рисков, которые могут привести к несвоевременному или н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полному решению задач подпрограммы, нерациональному использованию ресу</w:t>
      </w:r>
      <w:r>
        <w:rPr>
          <w:rFonts w:ascii="Verdana" w:hAnsi="Verdana"/>
          <w:color w:val="292D24"/>
          <w:sz w:val="22"/>
          <w:szCs w:val="22"/>
        </w:rPr>
        <w:t>р</w:t>
      </w:r>
      <w:r>
        <w:rPr>
          <w:rFonts w:ascii="Verdana" w:hAnsi="Verdana"/>
          <w:color w:val="292D24"/>
          <w:sz w:val="22"/>
          <w:szCs w:val="22"/>
        </w:rPr>
        <w:t>сов, другим негативным последствиям. К таким рискам следует отнести: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макроэкономические риски, связанные с нестабильностью мировой экономики, в том числе с колебаниями цен на энергоносители. Влияние негативных последс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вий финансовой нестабильности приводит к изменению приоритетов финансир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вания в дорожном хозяйстве: первоочередными становятся мероприятия, напра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ленные на сохранение и поддержание в нормативном состоянии существующих объектов, инвестирование дорожного хозяйства в таких условиях практически не осуществляется. Концентрация средств на поддержании функционирования сущ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ствующей сети автомобильных дорог, приводит к сокращению объемов строител</w:t>
      </w:r>
      <w:r>
        <w:rPr>
          <w:rFonts w:ascii="Verdana" w:hAnsi="Verdana"/>
          <w:color w:val="292D24"/>
          <w:sz w:val="22"/>
          <w:szCs w:val="22"/>
        </w:rPr>
        <w:t>ь</w:t>
      </w:r>
      <w:r>
        <w:rPr>
          <w:rFonts w:ascii="Verdana" w:hAnsi="Verdana"/>
          <w:color w:val="292D24"/>
          <w:sz w:val="22"/>
          <w:szCs w:val="22"/>
        </w:rPr>
        <w:t>ства;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макроэкономические риски, связанные с изменением конъюнктуры на внутре</w:t>
      </w:r>
      <w:r>
        <w:rPr>
          <w:rFonts w:ascii="Verdana" w:hAnsi="Verdana"/>
          <w:color w:val="292D24"/>
          <w:sz w:val="22"/>
          <w:szCs w:val="22"/>
        </w:rPr>
        <w:t>н</w:t>
      </w:r>
      <w:r>
        <w:rPr>
          <w:rFonts w:ascii="Verdana" w:hAnsi="Verdana"/>
          <w:color w:val="292D24"/>
          <w:sz w:val="22"/>
          <w:szCs w:val="22"/>
        </w:rPr>
        <w:t>них и внешних рынках сырья, строительных материалов и техники, рынках раб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чей силы, колебаниях цен в экономике. Связанное с колебаниями цен на стро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тельные материалы возможное снижение объемов производства и предложения на рынке строительных материалов может привести к их дефициту и замедлению темпов реализации мероприятий подпрограммы.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Реализация подпрограммы сопряжена с законодательными рисками. Эффективная и динамичная реализация мероприятий подпрограммы во многом будет зависеть от совершенствования нормативной правовой базы, в первую очередь на фед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ральном уровне.</w:t>
      </w:r>
      <w:r>
        <w:rPr>
          <w:rFonts w:ascii="Verdana" w:hAnsi="Verdana"/>
          <w:color w:val="292D24"/>
          <w:sz w:val="22"/>
          <w:szCs w:val="22"/>
        </w:rPr>
        <w:br/>
        <w:t>Управление рисками при реализации подпрограммы и минимизация их негати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ных последствий при выполнении подпрограммы будет осуществляться на основе оперативного и среднесрочного планирования работ.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Система управления реализацией подпрограммы предусматривает следующие м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ры, направленные на управление рисками: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использование принципа гибкости ресурсного обеспечения при планировании м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роприятий, своевременной корректировки планов и программ для обеспечения наиболее эффективного использования выделенных ресурсов;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планирование реализации мероприятий подпрограммы в ограниченных време</w:t>
      </w:r>
      <w:r>
        <w:rPr>
          <w:rFonts w:ascii="Verdana" w:hAnsi="Verdana"/>
          <w:color w:val="292D24"/>
          <w:sz w:val="22"/>
          <w:szCs w:val="22"/>
        </w:rPr>
        <w:t>н</w:t>
      </w:r>
      <w:r>
        <w:rPr>
          <w:rFonts w:ascii="Verdana" w:hAnsi="Verdana"/>
          <w:color w:val="292D24"/>
          <w:sz w:val="22"/>
          <w:szCs w:val="22"/>
        </w:rPr>
        <w:t>ных рамках - в течение одного финансового года.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"/>
        <w:gridCol w:w="144"/>
        <w:gridCol w:w="9399"/>
      </w:tblGrid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Приложение № 1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к муниципальной программе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«Развитие транспортной системы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 xml:space="preserve">и обеспечение перевозки пассажиров в Долгобудском сельсовете Беловского 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района Курской области на 2020-2024 годы»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9"/>
        <w:gridCol w:w="1168"/>
        <w:gridCol w:w="1135"/>
        <w:gridCol w:w="1006"/>
        <w:gridCol w:w="949"/>
        <w:gridCol w:w="842"/>
        <w:gridCol w:w="842"/>
        <w:gridCol w:w="842"/>
        <w:gridCol w:w="842"/>
        <w:gridCol w:w="842"/>
      </w:tblGrid>
      <w:tr w:rsidR="00F266DA" w:rsidTr="00F266DA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Прогнозируемые значения целевых показателей</w:t>
            </w:r>
          </w:p>
        </w:tc>
      </w:tr>
      <w:tr w:rsidR="00F266DA" w:rsidTr="00F266DA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муниципальной программы</w:t>
            </w:r>
          </w:p>
        </w:tc>
      </w:tr>
      <w:tr w:rsidR="00F266DA" w:rsidTr="00F266DA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"Развитие транспортной системы и обеспечение перевозки пассажиров в Долгобудском сельсовете Беловского района Курской области на 2020-2024 годы"</w:t>
            </w:r>
          </w:p>
        </w:tc>
      </w:tr>
      <w:tr w:rsidR="00F266DA" w:rsidTr="00F266DA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gridSpan w:val="3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Наименование индикатора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Ед.изм.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План реализации по годам</w:t>
            </w:r>
          </w:p>
        </w:tc>
      </w:tr>
      <w:tr w:rsidR="00F266DA" w:rsidTr="00F266DA">
        <w:tc>
          <w:tcPr>
            <w:tcW w:w="0" w:type="auto"/>
            <w:gridSpan w:val="3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266DA" w:rsidRDefault="00F266DA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266DA" w:rsidRDefault="00F266DA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2021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2022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2024</w:t>
            </w:r>
          </w:p>
        </w:tc>
      </w:tr>
      <w:tr w:rsidR="00F266DA" w:rsidTr="00F266DA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Подпрограмма 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«Развитие сети автомобильных дорог Долгобудского сельсовета Бело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в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ского района Курской области»</w:t>
            </w:r>
          </w:p>
        </w:tc>
      </w:tr>
      <w:tr w:rsidR="00F266DA" w:rsidTr="00F266DA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Цель: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Повышение доступности и качества транспортного комплекса для населения.</w:t>
            </w:r>
          </w:p>
        </w:tc>
      </w:tr>
      <w:tr w:rsidR="00F266DA" w:rsidTr="00F266DA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Задача: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Обеспечение требуемого технического состояния сети автомобильных дорог в МО "Долгобудский сельсовет", эффективно содействующей улучшению качества жи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з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ни населения, созданию безопасных условий движения.</w:t>
            </w:r>
          </w:p>
        </w:tc>
      </w:tr>
      <w:tr w:rsidR="00F266DA" w:rsidTr="00F266DA">
        <w:tc>
          <w:tcPr>
            <w:tcW w:w="0" w:type="auto"/>
            <w:gridSpan w:val="3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Площадь построенного и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ремонтированного дорожного покрытия автомобильных д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рог общего пользования м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стного значения в сельских населенных пунктах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км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gridSpan w:val="3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266DA" w:rsidRDefault="00F266DA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м2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Прирост количества нас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ленных пунктов, обеспече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ных круглогодичной связью с сетью автомобильных дорог общего пользования по дор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гам местного значения с твердым покрытием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ед.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Прирост количества необх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димой проектно-сметной д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кументации для строительс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ва и ремонта автодорог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ед.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"/>
        <w:gridCol w:w="144"/>
        <w:gridCol w:w="144"/>
        <w:gridCol w:w="9255"/>
      </w:tblGrid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Приложение №2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«Развитие транспортной системы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и обеспечение перевозки пассажиров в Долгобудском сельсовете Беловского района Курской области на 2020-2024 годы»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П Е Р Е Ч Е Н Ь М Е Р О П Р И Я Т И Й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Подпрограмма 1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«Развитие сети автомобильных дорог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Долгобудского сельсовета Беловского района Курской области»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муниципальной программы«Развитие транспортной системы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и обеспечение перевозки пассажиров в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Долгобудском сельсовете Беловского района Курской области на 2020-2024 годы.»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2020 год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9"/>
        <w:gridCol w:w="4010"/>
        <w:gridCol w:w="1438"/>
        <w:gridCol w:w="1956"/>
        <w:gridCol w:w="1524"/>
      </w:tblGrid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№ 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Сроки в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ы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полнения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Объем фина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н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сирования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Ожида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мый 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зультат за период реализ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ции Пр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граммы</w:t>
            </w:r>
          </w:p>
        </w:tc>
      </w:tr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Разработка инженерно-изыскательской и проектно-сметной документации на стро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и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тельство дорог местного знач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ния по ул.Разумовка,ул.Хомичевка,ул.Соколка с.Кривицкие Буды Бело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в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февраль-декабрь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Средства ра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й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онного бюджета –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810,000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Обеспеч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ние сел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ь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ских пос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лений До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гобудского сельсовета Беловского района к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чественной дорожной сетью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"/>
        <w:gridCol w:w="144"/>
        <w:gridCol w:w="144"/>
        <w:gridCol w:w="9255"/>
      </w:tblGrid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Приложение № 3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«Развитие транспортной системы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и обеспечение перевозки пассажиров в Долгобудском сельсовете Беловского района Курской области на 2020-2024 годы»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Методика оценки эффективности муниципальной программы «Развитие транспортной системы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и обеспечение перевозки пассажиров в Долгобудском сельсовете Бело</w:t>
      </w:r>
      <w:r>
        <w:rPr>
          <w:rStyle w:val="a4"/>
          <w:rFonts w:ascii="Verdana" w:hAnsi="Verdana"/>
          <w:color w:val="292D24"/>
          <w:sz w:val="22"/>
          <w:szCs w:val="22"/>
        </w:rPr>
        <w:t>в</w:t>
      </w:r>
      <w:r>
        <w:rPr>
          <w:rStyle w:val="a4"/>
          <w:rFonts w:ascii="Verdana" w:hAnsi="Verdana"/>
          <w:color w:val="292D24"/>
          <w:sz w:val="22"/>
          <w:szCs w:val="22"/>
        </w:rPr>
        <w:t>ского района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Курской области на 2020-2024 годы»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Оценка эффективности реализации Программы производится путем сравнения фактически достигнутых в процессе ее реализации индикаторов и показателей с запланированными, сравнения фактического объема финансирования меропри</w:t>
      </w:r>
      <w:r>
        <w:rPr>
          <w:rFonts w:ascii="Verdana" w:hAnsi="Verdana"/>
          <w:color w:val="292D24"/>
          <w:sz w:val="22"/>
          <w:szCs w:val="22"/>
        </w:rPr>
        <w:t>я</w:t>
      </w:r>
      <w:r>
        <w:rPr>
          <w:rFonts w:ascii="Verdana" w:hAnsi="Verdana"/>
          <w:color w:val="292D24"/>
          <w:sz w:val="22"/>
          <w:szCs w:val="22"/>
        </w:rPr>
        <w:t>тий с запланированными, фактического выполнения мероприятий Программы с запланированными Программой.</w:t>
      </w:r>
    </w:p>
    <w:p w:rsidR="00F266DA" w:rsidRDefault="00F266DA" w:rsidP="00AB165C">
      <w:pPr>
        <w:widowControl/>
        <w:numPr>
          <w:ilvl w:val="0"/>
          <w:numId w:val="8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hAnsi="Verdana"/>
          <w:color w:val="3D4437"/>
          <w:sz w:val="22"/>
          <w:szCs w:val="22"/>
        </w:rPr>
      </w:pPr>
      <w:r>
        <w:rPr>
          <w:rStyle w:val="a4"/>
          <w:rFonts w:ascii="Verdana" w:hAnsi="Verdana"/>
          <w:color w:val="3D4437"/>
          <w:sz w:val="22"/>
          <w:szCs w:val="22"/>
        </w:rPr>
        <w:t>Оценка осуществляется по следующим критериям:</w:t>
      </w:r>
    </w:p>
    <w:p w:rsidR="00F266DA" w:rsidRDefault="00F266DA" w:rsidP="00AB165C">
      <w:pPr>
        <w:widowControl/>
        <w:numPr>
          <w:ilvl w:val="1"/>
          <w:numId w:val="9"/>
        </w:numPr>
        <w:shd w:val="clear" w:color="auto" w:fill="F8FAFB"/>
        <w:suppressAutoHyphens w:val="0"/>
        <w:autoSpaceDN/>
        <w:spacing w:before="50" w:line="381" w:lineRule="atLeast"/>
        <w:ind w:left="368"/>
        <w:textAlignment w:val="auto"/>
        <w:rPr>
          <w:rFonts w:ascii="Verdana" w:hAnsi="Verdana"/>
          <w:color w:val="3D4437"/>
          <w:sz w:val="22"/>
          <w:szCs w:val="22"/>
        </w:rPr>
      </w:pPr>
      <w:r>
        <w:rPr>
          <w:rStyle w:val="a4"/>
          <w:rFonts w:ascii="Verdana" w:hAnsi="Verdana"/>
          <w:color w:val="3D4437"/>
          <w:sz w:val="22"/>
          <w:szCs w:val="22"/>
        </w:rPr>
        <w:t>Степень достижения за отчетный период запланированных значений целевых индикаторов и показателей.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Оценка достижения запланированных результатов по каждому показателю за о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четный период проводится на основании процентного сопоставления фактически достигнутых значений целевых индикаторов за отчетный период с их плановыми значениями за соответствующий период по следующей формуле: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ф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i</w:t>
      </w:r>
      <w:r>
        <w:rPr>
          <w:rFonts w:ascii="Verdana" w:hAnsi="Verdana"/>
          <w:color w:val="292D24"/>
          <w:sz w:val="22"/>
          <w:szCs w:val="22"/>
        </w:rPr>
        <w:t> = -------- х 100%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пл,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i</w:t>
      </w:r>
      <w:r>
        <w:rPr>
          <w:rFonts w:ascii="Verdana" w:hAnsi="Verdana"/>
          <w:color w:val="292D24"/>
          <w:sz w:val="22"/>
          <w:szCs w:val="22"/>
        </w:rPr>
        <w:t>– оценка достижения запланированных результатов, %;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ф</w:t>
      </w:r>
      <w:r>
        <w:rPr>
          <w:rStyle w:val="a4"/>
          <w:rFonts w:ascii="Verdana" w:hAnsi="Verdana"/>
          <w:color w:val="292D24"/>
          <w:sz w:val="22"/>
          <w:szCs w:val="22"/>
        </w:rPr>
        <w:t> - </w:t>
      </w:r>
      <w:r>
        <w:rPr>
          <w:rFonts w:ascii="Verdana" w:hAnsi="Verdana"/>
          <w:color w:val="292D24"/>
          <w:sz w:val="22"/>
          <w:szCs w:val="22"/>
        </w:rPr>
        <w:t>фактически достигнутые значения целевых индикаторов;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пл</w:t>
      </w:r>
      <w:r>
        <w:rPr>
          <w:rFonts w:ascii="Verdana" w:hAnsi="Verdana"/>
          <w:color w:val="292D24"/>
          <w:sz w:val="22"/>
          <w:szCs w:val="22"/>
        </w:rPr>
        <w:t> - плановые значения.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 Среднее значение целевых показателей за отчетный период считается по фо</w:t>
      </w:r>
      <w:r>
        <w:rPr>
          <w:rFonts w:ascii="Verdana" w:hAnsi="Verdana"/>
          <w:color w:val="292D24"/>
          <w:sz w:val="22"/>
          <w:szCs w:val="22"/>
        </w:rPr>
        <w:t>р</w:t>
      </w:r>
      <w:r>
        <w:rPr>
          <w:rFonts w:ascii="Verdana" w:hAnsi="Verdana"/>
          <w:color w:val="292D24"/>
          <w:sz w:val="22"/>
          <w:szCs w:val="22"/>
        </w:rPr>
        <w:t>муле: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SUMИ</w:t>
      </w:r>
      <w:r>
        <w:rPr>
          <w:rFonts w:ascii="Verdana" w:hAnsi="Verdana"/>
          <w:color w:val="292D24"/>
          <w:sz w:val="22"/>
          <w:szCs w:val="22"/>
          <w:vertAlign w:val="subscript"/>
        </w:rPr>
        <w:t>i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k</w:t>
      </w:r>
      <w:r>
        <w:rPr>
          <w:rFonts w:ascii="Verdana" w:hAnsi="Verdana"/>
          <w:color w:val="292D24"/>
          <w:sz w:val="22"/>
          <w:szCs w:val="22"/>
        </w:rPr>
        <w:t> = -------------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N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k</w:t>
      </w:r>
      <w:r>
        <w:rPr>
          <w:rFonts w:ascii="Verdana" w:hAnsi="Verdana"/>
          <w:color w:val="292D24"/>
          <w:sz w:val="22"/>
          <w:szCs w:val="22"/>
        </w:rPr>
        <w:t>– оценка достижения запланированных результатов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SUMИ</w:t>
      </w:r>
      <w:r>
        <w:rPr>
          <w:rFonts w:ascii="Verdana" w:hAnsi="Verdana"/>
          <w:color w:val="292D24"/>
          <w:sz w:val="22"/>
          <w:szCs w:val="22"/>
          <w:vertAlign w:val="subscript"/>
        </w:rPr>
        <w:t>i</w:t>
      </w:r>
      <w:r>
        <w:rPr>
          <w:rStyle w:val="a4"/>
          <w:rFonts w:ascii="Verdana" w:hAnsi="Verdana"/>
          <w:color w:val="292D24"/>
          <w:sz w:val="22"/>
          <w:szCs w:val="22"/>
        </w:rPr>
        <w:t> - </w:t>
      </w:r>
      <w:r>
        <w:rPr>
          <w:rFonts w:ascii="Verdana" w:hAnsi="Verdana"/>
          <w:color w:val="292D24"/>
          <w:sz w:val="22"/>
          <w:szCs w:val="22"/>
        </w:rPr>
        <w:t>суммафактически достигнутые значения целевых индикаторов;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N - число показателей.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AB165C">
      <w:pPr>
        <w:widowControl/>
        <w:numPr>
          <w:ilvl w:val="1"/>
          <w:numId w:val="10"/>
        </w:numPr>
        <w:shd w:val="clear" w:color="auto" w:fill="F8FAFB"/>
        <w:suppressAutoHyphens w:val="0"/>
        <w:autoSpaceDN/>
        <w:spacing w:before="50" w:line="381" w:lineRule="atLeast"/>
        <w:ind w:left="368"/>
        <w:textAlignment w:val="auto"/>
        <w:rPr>
          <w:rFonts w:ascii="Verdana" w:hAnsi="Verdana"/>
          <w:color w:val="3D4437"/>
          <w:sz w:val="22"/>
          <w:szCs w:val="22"/>
        </w:rPr>
      </w:pPr>
      <w:r>
        <w:rPr>
          <w:rStyle w:val="a4"/>
          <w:rFonts w:ascii="Verdana" w:hAnsi="Verdana"/>
          <w:color w:val="3D4437"/>
          <w:sz w:val="22"/>
          <w:szCs w:val="22"/>
        </w:rPr>
        <w:t>Уровень финансирования за отчетный период мероприятий Программы от запланированных объемов.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Оценка уровня финансирования по каждому мероприятию Программы за отчетный период проводится на основании процентного сопоставления фактического ф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нансирования за отчетный период с объемами, предусмотренными Программой на соответствующий период, по следующей формуле: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факт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и</w:t>
      </w:r>
      <w:r>
        <w:rPr>
          <w:rFonts w:ascii="Verdana" w:hAnsi="Verdana"/>
          <w:color w:val="292D24"/>
          <w:sz w:val="22"/>
          <w:szCs w:val="22"/>
        </w:rPr>
        <w:t> = ------------- х 100%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план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и</w:t>
      </w:r>
      <w:r>
        <w:rPr>
          <w:rFonts w:ascii="Verdana" w:hAnsi="Verdana"/>
          <w:color w:val="292D24"/>
          <w:sz w:val="22"/>
          <w:szCs w:val="22"/>
        </w:rPr>
        <w:t> – оценка уровня финансирования мероприятий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факт</w:t>
      </w:r>
      <w:r>
        <w:rPr>
          <w:rStyle w:val="a4"/>
          <w:rFonts w:ascii="Verdana" w:hAnsi="Verdana"/>
          <w:color w:val="292D24"/>
          <w:sz w:val="22"/>
          <w:szCs w:val="22"/>
        </w:rPr>
        <w:t> - </w:t>
      </w:r>
      <w:r>
        <w:rPr>
          <w:rFonts w:ascii="Verdana" w:hAnsi="Verdana"/>
          <w:color w:val="292D24"/>
          <w:sz w:val="22"/>
          <w:szCs w:val="22"/>
        </w:rPr>
        <w:t>фактический уровень финансирования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план</w:t>
      </w:r>
      <w:r>
        <w:rPr>
          <w:rStyle w:val="a4"/>
          <w:rFonts w:ascii="Verdana" w:hAnsi="Verdana"/>
          <w:color w:val="292D24"/>
          <w:sz w:val="22"/>
          <w:szCs w:val="22"/>
        </w:rPr>
        <w:t> - </w:t>
      </w:r>
      <w:r>
        <w:rPr>
          <w:rFonts w:ascii="Verdana" w:hAnsi="Verdana"/>
          <w:color w:val="292D24"/>
          <w:sz w:val="22"/>
          <w:szCs w:val="22"/>
        </w:rPr>
        <w:t>объем финансирования предусмотренный Программой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AB165C">
      <w:pPr>
        <w:widowControl/>
        <w:numPr>
          <w:ilvl w:val="1"/>
          <w:numId w:val="11"/>
        </w:numPr>
        <w:shd w:val="clear" w:color="auto" w:fill="F8FAFB"/>
        <w:suppressAutoHyphens w:val="0"/>
        <w:autoSpaceDN/>
        <w:spacing w:before="50" w:line="381" w:lineRule="atLeast"/>
        <w:ind w:left="368"/>
        <w:textAlignment w:val="auto"/>
        <w:rPr>
          <w:rFonts w:ascii="Verdana" w:hAnsi="Verdana"/>
          <w:color w:val="3D4437"/>
          <w:sz w:val="22"/>
          <w:szCs w:val="22"/>
        </w:rPr>
      </w:pPr>
      <w:r>
        <w:rPr>
          <w:rStyle w:val="a4"/>
          <w:rFonts w:ascii="Verdana" w:hAnsi="Verdana"/>
          <w:color w:val="3D4437"/>
          <w:sz w:val="22"/>
          <w:szCs w:val="22"/>
        </w:rPr>
        <w:t>Степень выполнения мероприятий Программы.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Степень выполнения мероприятий Программы проводится на основании процен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ного сопоставления количества запланированных мероприятий Программы и фа</w:t>
      </w:r>
      <w:r>
        <w:rPr>
          <w:rFonts w:ascii="Verdana" w:hAnsi="Verdana"/>
          <w:color w:val="292D24"/>
          <w:sz w:val="22"/>
          <w:szCs w:val="22"/>
        </w:rPr>
        <w:t>к</w:t>
      </w:r>
      <w:r>
        <w:rPr>
          <w:rFonts w:ascii="Verdana" w:hAnsi="Verdana"/>
          <w:color w:val="292D24"/>
          <w:sz w:val="22"/>
          <w:szCs w:val="22"/>
        </w:rPr>
        <w:t>тически выполненных по следующей формуле: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М</w:t>
      </w:r>
      <w:r>
        <w:rPr>
          <w:rFonts w:ascii="Verdana" w:hAnsi="Verdana"/>
          <w:color w:val="292D24"/>
          <w:sz w:val="22"/>
          <w:szCs w:val="22"/>
          <w:vertAlign w:val="subscript"/>
        </w:rPr>
        <w:t>ф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М</w:t>
      </w:r>
      <w:r>
        <w:rPr>
          <w:rFonts w:ascii="Verdana" w:hAnsi="Verdana"/>
          <w:color w:val="292D24"/>
          <w:sz w:val="22"/>
          <w:szCs w:val="22"/>
          <w:vertAlign w:val="subscript"/>
        </w:rPr>
        <w:t>и</w:t>
      </w:r>
      <w:r>
        <w:rPr>
          <w:rFonts w:ascii="Verdana" w:hAnsi="Verdana"/>
          <w:color w:val="292D24"/>
          <w:sz w:val="22"/>
          <w:szCs w:val="22"/>
        </w:rPr>
        <w:t> = -------- х 100%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пл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М</w:t>
      </w:r>
      <w:r>
        <w:rPr>
          <w:rFonts w:ascii="Verdana" w:hAnsi="Verdana"/>
          <w:color w:val="292D24"/>
          <w:sz w:val="22"/>
          <w:szCs w:val="22"/>
          <w:vertAlign w:val="subscript"/>
        </w:rPr>
        <w:t>и</w:t>
      </w:r>
      <w:r>
        <w:rPr>
          <w:rFonts w:ascii="Verdana" w:hAnsi="Verdana"/>
          <w:color w:val="292D24"/>
          <w:sz w:val="22"/>
          <w:szCs w:val="22"/>
        </w:rPr>
        <w:t>– степень выполнения мероприятий программы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М</w:t>
      </w:r>
      <w:r>
        <w:rPr>
          <w:rFonts w:ascii="Verdana" w:hAnsi="Verdana"/>
          <w:color w:val="292D24"/>
          <w:sz w:val="22"/>
          <w:szCs w:val="22"/>
          <w:vertAlign w:val="subscript"/>
        </w:rPr>
        <w:t>ф</w:t>
      </w:r>
      <w:r>
        <w:rPr>
          <w:rStyle w:val="a4"/>
          <w:rFonts w:ascii="Verdana" w:hAnsi="Verdana"/>
          <w:color w:val="292D24"/>
          <w:sz w:val="22"/>
          <w:szCs w:val="22"/>
        </w:rPr>
        <w:t> - </w:t>
      </w:r>
      <w:r>
        <w:rPr>
          <w:rFonts w:ascii="Verdana" w:hAnsi="Verdana"/>
          <w:color w:val="292D24"/>
          <w:sz w:val="22"/>
          <w:szCs w:val="22"/>
        </w:rPr>
        <w:t>количество мероприятий Программы фактически реализованных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за отчетный период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М</w:t>
      </w:r>
      <w:r>
        <w:rPr>
          <w:rFonts w:ascii="Verdana" w:hAnsi="Verdana"/>
          <w:color w:val="292D24"/>
          <w:sz w:val="22"/>
          <w:szCs w:val="22"/>
          <w:vertAlign w:val="subscript"/>
        </w:rPr>
        <w:t>пл</w:t>
      </w:r>
      <w:r>
        <w:rPr>
          <w:rFonts w:ascii="Verdana" w:hAnsi="Verdana"/>
          <w:color w:val="292D24"/>
          <w:sz w:val="22"/>
          <w:szCs w:val="22"/>
        </w:rPr>
        <w:t> - количество мероприятий Программы, запланированных на отчетный период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AB165C">
      <w:pPr>
        <w:widowControl/>
        <w:numPr>
          <w:ilvl w:val="1"/>
          <w:numId w:val="12"/>
        </w:numPr>
        <w:shd w:val="clear" w:color="auto" w:fill="F8FAFB"/>
        <w:suppressAutoHyphens w:val="0"/>
        <w:autoSpaceDN/>
        <w:spacing w:before="50" w:line="381" w:lineRule="atLeast"/>
        <w:ind w:left="368"/>
        <w:textAlignment w:val="auto"/>
        <w:rPr>
          <w:rFonts w:ascii="Verdana" w:hAnsi="Verdana"/>
          <w:color w:val="3D4437"/>
          <w:sz w:val="22"/>
          <w:szCs w:val="22"/>
        </w:rPr>
      </w:pPr>
      <w:r>
        <w:rPr>
          <w:rStyle w:val="a4"/>
          <w:rFonts w:ascii="Verdana" w:hAnsi="Verdana"/>
          <w:color w:val="3D4437"/>
          <w:sz w:val="22"/>
          <w:szCs w:val="22"/>
        </w:rPr>
        <w:t>Оценка эффективности Программы.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Оценка эффективности Программы определяется по формуле: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k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К = ------------- х 100%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и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К– коэффициент эффективности Программы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k</w:t>
      </w:r>
      <w:r>
        <w:rPr>
          <w:rStyle w:val="a4"/>
          <w:rFonts w:ascii="Verdana" w:hAnsi="Verdana"/>
          <w:color w:val="292D24"/>
          <w:sz w:val="22"/>
          <w:szCs w:val="22"/>
        </w:rPr>
        <w:t> - </w:t>
      </w:r>
      <w:r>
        <w:rPr>
          <w:rFonts w:ascii="Verdana" w:hAnsi="Verdana"/>
          <w:color w:val="292D24"/>
          <w:sz w:val="22"/>
          <w:szCs w:val="22"/>
        </w:rPr>
        <w:t>оценка достижения запланированных результатов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и</w:t>
      </w:r>
      <w:r>
        <w:rPr>
          <w:rFonts w:ascii="Verdana" w:hAnsi="Verdana"/>
          <w:color w:val="292D24"/>
          <w:sz w:val="22"/>
          <w:szCs w:val="22"/>
        </w:rPr>
        <w:t> - оценка уровня запланированных мероприятий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Программа считается реализуемой с высоким уровнем эффективности, если: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значение комплексного показателя эффективности реализации Программы пр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вышает 85% (К &gt; 85%);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значение показателя степени выполнения мероприятий Программы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превышает 85% (М &gt; 85%).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Программа считается реализуемой с удовлетворительным уровнем эффективн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сти, если: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значение комплексного показателя эффективности реализации Программы ра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но или менее 85%, но равно или более 75%;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значение показателя степени выполнения мероприятий Программы составляет не менее 75%.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Если реализация Программы не отвечает приведенным критериям, то уровень эффективности ее реализации признается неудовлетворительным.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"/>
        <w:gridCol w:w="9543"/>
      </w:tblGrid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Приложение № 4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к муниципальной программе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«Развитие транспортной системы и обеспечение перевозки пассажиров в Долг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будском сельсовете Беловского района Курской области на 2020-2024 годы»</w:t>
            </w:r>
          </w:p>
        </w:tc>
      </w:tr>
    </w:tbl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 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РЕСУРСНОЕ ОБЕСПЕЧЕНИЕ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МУНИЦИПАЛЬНОЙ ПРОГРАММЫ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«Развитие транспортной системы и обеспечение перевозки пассажиров в Долгобудском сельсовете Беловского района Курской области на 2020-2024 годы»</w:t>
      </w:r>
    </w:p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84"/>
        <w:gridCol w:w="1299"/>
        <w:gridCol w:w="1161"/>
        <w:gridCol w:w="1161"/>
        <w:gridCol w:w="1161"/>
        <w:gridCol w:w="1161"/>
        <w:gridCol w:w="1160"/>
      </w:tblGrid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Источники и напра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в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ления финансиров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Всего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2020 год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2021 год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2022 год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2023 год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2024год (тыс.руб)</w:t>
            </w:r>
          </w:p>
        </w:tc>
      </w:tr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Подпрограмма 1 «Развитие сети автомобильных дорог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Долгобудского сельсовета Бело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в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ского района Ку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ской области»</w:t>
            </w:r>
          </w:p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810,000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810,000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Из них: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средства бюджета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810,000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810,000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 xml:space="preserve">средства бюджета 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Муниципального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lastRenderedPageBreak/>
              <w:t>ВСЕГО ПО ПР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ГРАММЕ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810,000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810,000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Из них: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средства бюджета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810,000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810,000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266DA" w:rsidTr="00F266D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средства бюджета Муниципального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266DA" w:rsidRDefault="00F266DA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F266DA" w:rsidRDefault="00F266DA" w:rsidP="00F266DA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EC7428" w:rsidRPr="00F266DA" w:rsidRDefault="00EC7428" w:rsidP="00F266DA"/>
    <w:sectPr w:rsidR="00EC7428" w:rsidRPr="00F266DA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65C" w:rsidRDefault="00AB165C" w:rsidP="00EC7428">
      <w:r>
        <w:separator/>
      </w:r>
    </w:p>
  </w:endnote>
  <w:endnote w:type="continuationSeparator" w:id="0">
    <w:p w:rsidR="00AB165C" w:rsidRDefault="00AB165C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65C" w:rsidRDefault="00AB165C" w:rsidP="00EC7428">
      <w:r w:rsidRPr="00EC7428">
        <w:separator/>
      </w:r>
    </w:p>
  </w:footnote>
  <w:footnote w:type="continuationSeparator" w:id="0">
    <w:p w:rsidR="00AB165C" w:rsidRDefault="00AB165C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5A75"/>
    <w:multiLevelType w:val="multilevel"/>
    <w:tmpl w:val="183C1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758C2"/>
    <w:multiLevelType w:val="multilevel"/>
    <w:tmpl w:val="81FA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6B607A"/>
    <w:multiLevelType w:val="multilevel"/>
    <w:tmpl w:val="FA4A8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08110B"/>
    <w:multiLevelType w:val="multilevel"/>
    <w:tmpl w:val="0F545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1B12F6"/>
    <w:multiLevelType w:val="multilevel"/>
    <w:tmpl w:val="2A60F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2D18E8"/>
    <w:multiLevelType w:val="multilevel"/>
    <w:tmpl w:val="6E3C8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3525CF"/>
    <w:multiLevelType w:val="multilevel"/>
    <w:tmpl w:val="8564C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2806E3"/>
    <w:multiLevelType w:val="multilevel"/>
    <w:tmpl w:val="A5BC9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075974"/>
    <w:multiLevelType w:val="multilevel"/>
    <w:tmpl w:val="EF703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F57279"/>
    <w:multiLevelType w:val="multilevel"/>
    <w:tmpl w:val="C038B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454E79"/>
    <w:multiLevelType w:val="multilevel"/>
    <w:tmpl w:val="8A9C1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966852"/>
    <w:multiLevelType w:val="multilevel"/>
    <w:tmpl w:val="9CC80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9"/>
  </w:num>
  <w:num w:numId="5">
    <w:abstractNumId w:val="2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7"/>
  </w:num>
  <w:num w:numId="11">
    <w:abstractNumId w:val="4"/>
  </w:num>
  <w:num w:numId="12">
    <w:abstractNumId w:val="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02F7E"/>
    <w:rsid w:val="00010875"/>
    <w:rsid w:val="00012DDA"/>
    <w:rsid w:val="00020365"/>
    <w:rsid w:val="000223C6"/>
    <w:rsid w:val="00024779"/>
    <w:rsid w:val="000279C7"/>
    <w:rsid w:val="00031032"/>
    <w:rsid w:val="000410A9"/>
    <w:rsid w:val="000422E8"/>
    <w:rsid w:val="00042E3B"/>
    <w:rsid w:val="00051209"/>
    <w:rsid w:val="000516AC"/>
    <w:rsid w:val="00054459"/>
    <w:rsid w:val="000579DC"/>
    <w:rsid w:val="0006488E"/>
    <w:rsid w:val="00064ABE"/>
    <w:rsid w:val="000956BD"/>
    <w:rsid w:val="000A087F"/>
    <w:rsid w:val="000A4188"/>
    <w:rsid w:val="000A6903"/>
    <w:rsid w:val="000A7C3F"/>
    <w:rsid w:val="000E1DE4"/>
    <w:rsid w:val="000E7C22"/>
    <w:rsid w:val="000F3678"/>
    <w:rsid w:val="00107455"/>
    <w:rsid w:val="00112673"/>
    <w:rsid w:val="00122DE3"/>
    <w:rsid w:val="00125B7D"/>
    <w:rsid w:val="0012735A"/>
    <w:rsid w:val="00127A12"/>
    <w:rsid w:val="00137730"/>
    <w:rsid w:val="00144EB1"/>
    <w:rsid w:val="00155E92"/>
    <w:rsid w:val="001809D1"/>
    <w:rsid w:val="001809F6"/>
    <w:rsid w:val="001851D4"/>
    <w:rsid w:val="00192340"/>
    <w:rsid w:val="001950E3"/>
    <w:rsid w:val="00195541"/>
    <w:rsid w:val="001B33E0"/>
    <w:rsid w:val="001C3131"/>
    <w:rsid w:val="001C494B"/>
    <w:rsid w:val="001C567A"/>
    <w:rsid w:val="001C69E8"/>
    <w:rsid w:val="001D1ED7"/>
    <w:rsid w:val="001D3DB7"/>
    <w:rsid w:val="001D3F51"/>
    <w:rsid w:val="001D495E"/>
    <w:rsid w:val="001E684D"/>
    <w:rsid w:val="001F32F2"/>
    <w:rsid w:val="001F59A1"/>
    <w:rsid w:val="00201763"/>
    <w:rsid w:val="00203603"/>
    <w:rsid w:val="002054CC"/>
    <w:rsid w:val="002176BC"/>
    <w:rsid w:val="00224B71"/>
    <w:rsid w:val="00227EA6"/>
    <w:rsid w:val="00230C7B"/>
    <w:rsid w:val="002324E0"/>
    <w:rsid w:val="002338C7"/>
    <w:rsid w:val="002340CB"/>
    <w:rsid w:val="00234F06"/>
    <w:rsid w:val="002352D3"/>
    <w:rsid w:val="00242C8B"/>
    <w:rsid w:val="0024398F"/>
    <w:rsid w:val="0024542B"/>
    <w:rsid w:val="002479E8"/>
    <w:rsid w:val="00252956"/>
    <w:rsid w:val="0025623B"/>
    <w:rsid w:val="002570E7"/>
    <w:rsid w:val="00257F5F"/>
    <w:rsid w:val="00266DE7"/>
    <w:rsid w:val="002826C9"/>
    <w:rsid w:val="00282E48"/>
    <w:rsid w:val="00283F68"/>
    <w:rsid w:val="0028778C"/>
    <w:rsid w:val="0029162A"/>
    <w:rsid w:val="002A59EB"/>
    <w:rsid w:val="002A79CA"/>
    <w:rsid w:val="002B05B1"/>
    <w:rsid w:val="002C6610"/>
    <w:rsid w:val="002C6C0D"/>
    <w:rsid w:val="002D627F"/>
    <w:rsid w:val="002D64D6"/>
    <w:rsid w:val="002E4ECC"/>
    <w:rsid w:val="00301F04"/>
    <w:rsid w:val="0030381D"/>
    <w:rsid w:val="00310E93"/>
    <w:rsid w:val="00310FDC"/>
    <w:rsid w:val="0031624D"/>
    <w:rsid w:val="00326669"/>
    <w:rsid w:val="00333106"/>
    <w:rsid w:val="003451D1"/>
    <w:rsid w:val="00362F98"/>
    <w:rsid w:val="003661E0"/>
    <w:rsid w:val="00370904"/>
    <w:rsid w:val="00376A73"/>
    <w:rsid w:val="00393DFF"/>
    <w:rsid w:val="003A1CB8"/>
    <w:rsid w:val="003B3863"/>
    <w:rsid w:val="003B7475"/>
    <w:rsid w:val="003C35E3"/>
    <w:rsid w:val="003D24B6"/>
    <w:rsid w:val="003D2B3A"/>
    <w:rsid w:val="003D6368"/>
    <w:rsid w:val="003D67E8"/>
    <w:rsid w:val="003E4890"/>
    <w:rsid w:val="003F0891"/>
    <w:rsid w:val="00401FE7"/>
    <w:rsid w:val="00411BB8"/>
    <w:rsid w:val="0046225B"/>
    <w:rsid w:val="00463728"/>
    <w:rsid w:val="0046575B"/>
    <w:rsid w:val="00466D86"/>
    <w:rsid w:val="004778EE"/>
    <w:rsid w:val="004947AC"/>
    <w:rsid w:val="004A61C4"/>
    <w:rsid w:val="004A77E1"/>
    <w:rsid w:val="004C1E13"/>
    <w:rsid w:val="004C681D"/>
    <w:rsid w:val="004D34E3"/>
    <w:rsid w:val="004F4932"/>
    <w:rsid w:val="005065B4"/>
    <w:rsid w:val="00506A71"/>
    <w:rsid w:val="00516F4D"/>
    <w:rsid w:val="00532A26"/>
    <w:rsid w:val="005549A1"/>
    <w:rsid w:val="00555780"/>
    <w:rsid w:val="00556DA3"/>
    <w:rsid w:val="00557EE4"/>
    <w:rsid w:val="00561DA0"/>
    <w:rsid w:val="0056321A"/>
    <w:rsid w:val="0057244A"/>
    <w:rsid w:val="00577878"/>
    <w:rsid w:val="00581437"/>
    <w:rsid w:val="005815D9"/>
    <w:rsid w:val="0058534F"/>
    <w:rsid w:val="00587FC1"/>
    <w:rsid w:val="005B016F"/>
    <w:rsid w:val="005B7EF1"/>
    <w:rsid w:val="005C221D"/>
    <w:rsid w:val="005C408A"/>
    <w:rsid w:val="005C4103"/>
    <w:rsid w:val="005C49BD"/>
    <w:rsid w:val="005C593F"/>
    <w:rsid w:val="005C742A"/>
    <w:rsid w:val="005D15E6"/>
    <w:rsid w:val="005D1ACA"/>
    <w:rsid w:val="005D2D74"/>
    <w:rsid w:val="005D53BA"/>
    <w:rsid w:val="005D6E25"/>
    <w:rsid w:val="005D7005"/>
    <w:rsid w:val="005E080A"/>
    <w:rsid w:val="005E18B4"/>
    <w:rsid w:val="005E196F"/>
    <w:rsid w:val="005E6170"/>
    <w:rsid w:val="005E704E"/>
    <w:rsid w:val="005F2152"/>
    <w:rsid w:val="005F4BAE"/>
    <w:rsid w:val="005F671E"/>
    <w:rsid w:val="005F7172"/>
    <w:rsid w:val="00601131"/>
    <w:rsid w:val="0060157A"/>
    <w:rsid w:val="006231DD"/>
    <w:rsid w:val="0062626F"/>
    <w:rsid w:val="006305FA"/>
    <w:rsid w:val="00632109"/>
    <w:rsid w:val="0063784A"/>
    <w:rsid w:val="00644256"/>
    <w:rsid w:val="00660389"/>
    <w:rsid w:val="00667C7A"/>
    <w:rsid w:val="0068123A"/>
    <w:rsid w:val="00694F5A"/>
    <w:rsid w:val="006A546D"/>
    <w:rsid w:val="006C5EC1"/>
    <w:rsid w:val="006C654C"/>
    <w:rsid w:val="006C6B68"/>
    <w:rsid w:val="006D6A58"/>
    <w:rsid w:val="006F1E38"/>
    <w:rsid w:val="007007A0"/>
    <w:rsid w:val="00713928"/>
    <w:rsid w:val="007163BB"/>
    <w:rsid w:val="00716522"/>
    <w:rsid w:val="00716C7C"/>
    <w:rsid w:val="00724E9E"/>
    <w:rsid w:val="00731E56"/>
    <w:rsid w:val="00743307"/>
    <w:rsid w:val="00754391"/>
    <w:rsid w:val="00775DD7"/>
    <w:rsid w:val="007902E8"/>
    <w:rsid w:val="00793780"/>
    <w:rsid w:val="00797BC0"/>
    <w:rsid w:val="007A2578"/>
    <w:rsid w:val="007B0784"/>
    <w:rsid w:val="007C55E5"/>
    <w:rsid w:val="007D3DC9"/>
    <w:rsid w:val="007D6E3B"/>
    <w:rsid w:val="007E3EC4"/>
    <w:rsid w:val="007F199C"/>
    <w:rsid w:val="007F5876"/>
    <w:rsid w:val="00810564"/>
    <w:rsid w:val="00816A66"/>
    <w:rsid w:val="008204B1"/>
    <w:rsid w:val="00832877"/>
    <w:rsid w:val="008437BA"/>
    <w:rsid w:val="00867528"/>
    <w:rsid w:val="00867810"/>
    <w:rsid w:val="00871979"/>
    <w:rsid w:val="00875965"/>
    <w:rsid w:val="00876936"/>
    <w:rsid w:val="00877B19"/>
    <w:rsid w:val="008800EF"/>
    <w:rsid w:val="00880EBD"/>
    <w:rsid w:val="008B002F"/>
    <w:rsid w:val="008B5B97"/>
    <w:rsid w:val="008B6E09"/>
    <w:rsid w:val="008C1B80"/>
    <w:rsid w:val="008C5DAC"/>
    <w:rsid w:val="008D1AA2"/>
    <w:rsid w:val="008D5D18"/>
    <w:rsid w:val="008D6821"/>
    <w:rsid w:val="008E4C97"/>
    <w:rsid w:val="0091374F"/>
    <w:rsid w:val="0093668F"/>
    <w:rsid w:val="0094038E"/>
    <w:rsid w:val="0094242B"/>
    <w:rsid w:val="00950044"/>
    <w:rsid w:val="009513B1"/>
    <w:rsid w:val="00953A85"/>
    <w:rsid w:val="00970396"/>
    <w:rsid w:val="00980A4A"/>
    <w:rsid w:val="00981CB8"/>
    <w:rsid w:val="00984247"/>
    <w:rsid w:val="009931A0"/>
    <w:rsid w:val="00993E03"/>
    <w:rsid w:val="009A47B6"/>
    <w:rsid w:val="009B03A4"/>
    <w:rsid w:val="009B111C"/>
    <w:rsid w:val="009B13D9"/>
    <w:rsid w:val="009B4201"/>
    <w:rsid w:val="009C51E5"/>
    <w:rsid w:val="009D06A2"/>
    <w:rsid w:val="009D776B"/>
    <w:rsid w:val="009E57D8"/>
    <w:rsid w:val="009F722C"/>
    <w:rsid w:val="00A035B1"/>
    <w:rsid w:val="00A375B9"/>
    <w:rsid w:val="00A54FBA"/>
    <w:rsid w:val="00A6170B"/>
    <w:rsid w:val="00A72275"/>
    <w:rsid w:val="00A83C55"/>
    <w:rsid w:val="00A85F6F"/>
    <w:rsid w:val="00A97222"/>
    <w:rsid w:val="00AA0692"/>
    <w:rsid w:val="00AA6027"/>
    <w:rsid w:val="00AA7F68"/>
    <w:rsid w:val="00AB165C"/>
    <w:rsid w:val="00AE4BC9"/>
    <w:rsid w:val="00AF429F"/>
    <w:rsid w:val="00AF64FB"/>
    <w:rsid w:val="00B052D0"/>
    <w:rsid w:val="00B07FEA"/>
    <w:rsid w:val="00B16A49"/>
    <w:rsid w:val="00B20FE4"/>
    <w:rsid w:val="00B21587"/>
    <w:rsid w:val="00B21F1B"/>
    <w:rsid w:val="00B237D7"/>
    <w:rsid w:val="00B31B93"/>
    <w:rsid w:val="00B411F3"/>
    <w:rsid w:val="00B516D9"/>
    <w:rsid w:val="00B54803"/>
    <w:rsid w:val="00B55805"/>
    <w:rsid w:val="00B570CD"/>
    <w:rsid w:val="00B57E34"/>
    <w:rsid w:val="00B62D69"/>
    <w:rsid w:val="00B709FD"/>
    <w:rsid w:val="00B9645E"/>
    <w:rsid w:val="00BC3A3A"/>
    <w:rsid w:val="00BF2CCA"/>
    <w:rsid w:val="00BF6993"/>
    <w:rsid w:val="00C03493"/>
    <w:rsid w:val="00C057F1"/>
    <w:rsid w:val="00C25624"/>
    <w:rsid w:val="00C27173"/>
    <w:rsid w:val="00C360E5"/>
    <w:rsid w:val="00C410AF"/>
    <w:rsid w:val="00C42069"/>
    <w:rsid w:val="00C47117"/>
    <w:rsid w:val="00C52359"/>
    <w:rsid w:val="00C556F8"/>
    <w:rsid w:val="00C565F9"/>
    <w:rsid w:val="00C74C56"/>
    <w:rsid w:val="00C77BE2"/>
    <w:rsid w:val="00CA6D0C"/>
    <w:rsid w:val="00CB1196"/>
    <w:rsid w:val="00CB70F4"/>
    <w:rsid w:val="00CB7443"/>
    <w:rsid w:val="00CB7472"/>
    <w:rsid w:val="00CD1499"/>
    <w:rsid w:val="00CD2430"/>
    <w:rsid w:val="00CD4532"/>
    <w:rsid w:val="00CE45C7"/>
    <w:rsid w:val="00CF2196"/>
    <w:rsid w:val="00D07359"/>
    <w:rsid w:val="00D24D79"/>
    <w:rsid w:val="00D32F67"/>
    <w:rsid w:val="00D41F36"/>
    <w:rsid w:val="00D46663"/>
    <w:rsid w:val="00D5024E"/>
    <w:rsid w:val="00D91C66"/>
    <w:rsid w:val="00DA4B49"/>
    <w:rsid w:val="00DB13FF"/>
    <w:rsid w:val="00DB191C"/>
    <w:rsid w:val="00DD4A27"/>
    <w:rsid w:val="00DD6B2F"/>
    <w:rsid w:val="00DE0504"/>
    <w:rsid w:val="00DF05A3"/>
    <w:rsid w:val="00E11B2E"/>
    <w:rsid w:val="00E31476"/>
    <w:rsid w:val="00E35031"/>
    <w:rsid w:val="00E421D0"/>
    <w:rsid w:val="00E42686"/>
    <w:rsid w:val="00E439A1"/>
    <w:rsid w:val="00E4454E"/>
    <w:rsid w:val="00E44BC0"/>
    <w:rsid w:val="00E65138"/>
    <w:rsid w:val="00E67AE2"/>
    <w:rsid w:val="00E710B1"/>
    <w:rsid w:val="00E7135B"/>
    <w:rsid w:val="00E82670"/>
    <w:rsid w:val="00E83AEE"/>
    <w:rsid w:val="00E8609C"/>
    <w:rsid w:val="00E92D66"/>
    <w:rsid w:val="00E93DE9"/>
    <w:rsid w:val="00EA21E9"/>
    <w:rsid w:val="00EA69F3"/>
    <w:rsid w:val="00EA7C38"/>
    <w:rsid w:val="00EC59B7"/>
    <w:rsid w:val="00EC7428"/>
    <w:rsid w:val="00EE1D93"/>
    <w:rsid w:val="00EE2D7D"/>
    <w:rsid w:val="00F03F5A"/>
    <w:rsid w:val="00F041CD"/>
    <w:rsid w:val="00F10230"/>
    <w:rsid w:val="00F15EE8"/>
    <w:rsid w:val="00F1665F"/>
    <w:rsid w:val="00F22C5D"/>
    <w:rsid w:val="00F266DA"/>
    <w:rsid w:val="00F30B88"/>
    <w:rsid w:val="00F36DC6"/>
    <w:rsid w:val="00F561CD"/>
    <w:rsid w:val="00F61A50"/>
    <w:rsid w:val="00F859CD"/>
    <w:rsid w:val="00F94D39"/>
    <w:rsid w:val="00FA2385"/>
    <w:rsid w:val="00FA287C"/>
    <w:rsid w:val="00FA4458"/>
    <w:rsid w:val="00FB23C3"/>
    <w:rsid w:val="00FB3DD1"/>
    <w:rsid w:val="00FD357A"/>
    <w:rsid w:val="00FD4F2C"/>
    <w:rsid w:val="00FE21EE"/>
    <w:rsid w:val="00FE33EC"/>
    <w:rsid w:val="00FE35C6"/>
    <w:rsid w:val="00FE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DD7"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3B74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675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1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  <w:style w:type="character" w:customStyle="1" w:styleId="a00">
    <w:name w:val="a0"/>
    <w:basedOn w:val="a0"/>
    <w:rsid w:val="00555780"/>
  </w:style>
  <w:style w:type="paragraph" w:customStyle="1" w:styleId="a20">
    <w:name w:val="a2"/>
    <w:basedOn w:val="a"/>
    <w:rsid w:val="0055578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10">
    <w:name w:val="a1"/>
    <w:basedOn w:val="a0"/>
    <w:rsid w:val="00555780"/>
  </w:style>
  <w:style w:type="character" w:customStyle="1" w:styleId="30">
    <w:name w:val="Заголовок 3 Знак"/>
    <w:basedOn w:val="a0"/>
    <w:link w:val="3"/>
    <w:uiPriority w:val="9"/>
    <w:rsid w:val="003B74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2">
    <w:name w:val="s2"/>
    <w:basedOn w:val="a0"/>
    <w:rsid w:val="003B7475"/>
  </w:style>
  <w:style w:type="paragraph" w:styleId="HTML">
    <w:name w:val="HTML Preformatted"/>
    <w:basedOn w:val="a"/>
    <w:link w:val="HTML0"/>
    <w:uiPriority w:val="99"/>
    <w:unhideWhenUsed/>
    <w:rsid w:val="002340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sid w:val="002340CB"/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paragraph" w:customStyle="1" w:styleId="conspluscell">
    <w:name w:val="conspluscell"/>
    <w:basedOn w:val="a"/>
    <w:rsid w:val="002340C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1">
    <w:name w:val="1"/>
    <w:basedOn w:val="a"/>
    <w:rsid w:val="002479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">
    <w:name w:val="formattext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0">
    <w:name w:val="formattext0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b">
    <w:name w:val="ab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normal">
    <w:name w:val="consnormal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70">
    <w:name w:val="a7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25">
    <w:name w:val="fontstyle25"/>
    <w:basedOn w:val="a0"/>
    <w:rsid w:val="009C51E5"/>
  </w:style>
  <w:style w:type="paragraph" w:styleId="13">
    <w:name w:val="toc 1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31">
    <w:name w:val="toc 3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42">
    <w:name w:val="toc 4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2">
    <w:name w:val="toc 2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a">
    <w:name w:val="List Paragraph"/>
    <w:basedOn w:val="a"/>
    <w:uiPriority w:val="34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c">
    <w:name w:val="caption"/>
    <w:basedOn w:val="a"/>
    <w:uiPriority w:val="35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yle5">
    <w:name w:val="style5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a0">
    <w:name w:val="aa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90">
    <w:name w:val="a9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0">
    <w:name w:val="21"/>
    <w:basedOn w:val="a"/>
    <w:rsid w:val="00CB744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andard0">
    <w:name w:val="standard"/>
    <w:basedOn w:val="a"/>
    <w:rsid w:val="00B2158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20">
    <w:name w:val="bodytext2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0">
    <w:name w:val="bodytext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5">
    <w:name w:val="5"/>
    <w:basedOn w:val="a"/>
    <w:rsid w:val="002176B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7">
    <w:name w:val="7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310">
    <w:name w:val="31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nospacing">
    <w:name w:val="nospacing"/>
    <w:basedOn w:val="a"/>
    <w:rsid w:val="00C2562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"/>
    <w:rsid w:val="008675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itle">
    <w:name w:val="title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text">
    <w:name w:val="text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hapter">
    <w:name w:val="chapter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rticle">
    <w:name w:val="article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d">
    <w:name w:val="a"/>
    <w:basedOn w:val="a"/>
    <w:rsid w:val="008B6E0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categoryicon">
    <w:name w:val="stn-postcategoryicon"/>
    <w:basedOn w:val="a0"/>
    <w:rsid w:val="00F1665F"/>
  </w:style>
  <w:style w:type="character" w:customStyle="1" w:styleId="stn-post-metadata-category-name">
    <w:name w:val="stn-post-metadata-category-name"/>
    <w:basedOn w:val="a0"/>
    <w:rsid w:val="00F1665F"/>
  </w:style>
  <w:style w:type="paragraph" w:customStyle="1" w:styleId="p6">
    <w:name w:val="p6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plusnormal0">
    <w:name w:val="consplusnormal0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5">
    <w:name w:val="p5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listparagraph">
    <w:name w:val="listparagraph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7">
    <w:name w:val="17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ww-">
    <w:name w:val="ww-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3">
    <w:name w:val="p13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8">
    <w:name w:val="s8"/>
    <w:basedOn w:val="a0"/>
    <w:rsid w:val="005E080A"/>
  </w:style>
  <w:style w:type="character" w:customStyle="1" w:styleId="apple-converted-space">
    <w:name w:val="apple-converted-space"/>
    <w:basedOn w:val="a0"/>
    <w:rsid w:val="005E080A"/>
  </w:style>
  <w:style w:type="paragraph" w:customStyle="1" w:styleId="consplusnormal1">
    <w:name w:val="consplusnormal1"/>
    <w:basedOn w:val="a"/>
    <w:rsid w:val="00F041C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6">
    <w:name w:val="16"/>
    <w:basedOn w:val="a"/>
    <w:rsid w:val="00F041C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10">
    <w:name w:val="11"/>
    <w:basedOn w:val="a"/>
    <w:rsid w:val="001F32F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u">
    <w:name w:val="u"/>
    <w:basedOn w:val="a"/>
    <w:rsid w:val="001D1ED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300">
    <w:name w:val="30"/>
    <w:basedOn w:val="a"/>
    <w:rsid w:val="001D1ED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7">
    <w:name w:val="p7"/>
    <w:basedOn w:val="a"/>
    <w:rsid w:val="00797BC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8">
    <w:name w:val="18"/>
    <w:basedOn w:val="a"/>
    <w:rsid w:val="00797BC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ooktitle">
    <w:name w:val="booktitle"/>
    <w:basedOn w:val="a0"/>
    <w:rsid w:val="0056321A"/>
  </w:style>
  <w:style w:type="paragraph" w:customStyle="1" w:styleId="100">
    <w:name w:val="10"/>
    <w:basedOn w:val="a"/>
    <w:rsid w:val="00D24D7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30">
    <w:name w:val="a3"/>
    <w:basedOn w:val="a"/>
    <w:rsid w:val="0060157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plusdoclist">
    <w:name w:val="consplusdoclist"/>
    <w:basedOn w:val="a"/>
    <w:rsid w:val="005D53B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7">
    <w:name w:val="p17"/>
    <w:basedOn w:val="a"/>
    <w:rsid w:val="005D53B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20">
    <w:name w:val="22"/>
    <w:basedOn w:val="a"/>
    <w:rsid w:val="0093668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3">
    <w:name w:val="p3"/>
    <w:basedOn w:val="a"/>
    <w:rsid w:val="00FD357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12">
    <w:name w:val="s12"/>
    <w:basedOn w:val="a0"/>
    <w:rsid w:val="00FD357A"/>
  </w:style>
  <w:style w:type="character" w:customStyle="1" w:styleId="s3">
    <w:name w:val="s3"/>
    <w:basedOn w:val="a0"/>
    <w:rsid w:val="00FD357A"/>
  </w:style>
  <w:style w:type="paragraph" w:customStyle="1" w:styleId="af">
    <w:name w:val="af"/>
    <w:basedOn w:val="a"/>
    <w:rsid w:val="007139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5">
    <w:name w:val="15"/>
    <w:basedOn w:val="a"/>
    <w:rsid w:val="007139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e">
    <w:name w:val="ae"/>
    <w:basedOn w:val="a"/>
    <w:rsid w:val="006262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9">
    <w:name w:val="19"/>
    <w:basedOn w:val="a"/>
    <w:rsid w:val="006262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3">
    <w:name w:val="23"/>
    <w:basedOn w:val="a"/>
    <w:rsid w:val="006262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listparagraph1">
    <w:name w:val="listparagraph1"/>
    <w:basedOn w:val="a"/>
    <w:rsid w:val="00E4454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-">
    <w:name w:val="-"/>
    <w:basedOn w:val="a0"/>
    <w:rsid w:val="00E4454E"/>
  </w:style>
  <w:style w:type="paragraph" w:customStyle="1" w:styleId="p4">
    <w:name w:val="p4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4">
    <w:name w:val="s4"/>
    <w:basedOn w:val="a0"/>
    <w:rsid w:val="000422E8"/>
  </w:style>
  <w:style w:type="paragraph" w:customStyle="1" w:styleId="p11">
    <w:name w:val="p11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4">
    <w:name w:val="p14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5">
    <w:name w:val="p15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10">
    <w:name w:val="s10"/>
    <w:basedOn w:val="a0"/>
    <w:rsid w:val="000422E8"/>
  </w:style>
  <w:style w:type="paragraph" w:customStyle="1" w:styleId="p16">
    <w:name w:val="p16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11">
    <w:name w:val="s11"/>
    <w:basedOn w:val="a0"/>
    <w:rsid w:val="000422E8"/>
  </w:style>
  <w:style w:type="paragraph" w:customStyle="1" w:styleId="p18">
    <w:name w:val="p18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d0">
    <w:name w:val="ad"/>
    <w:basedOn w:val="a"/>
    <w:rsid w:val="0083287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nospacing1">
    <w:name w:val="nospacing1"/>
    <w:basedOn w:val="a"/>
    <w:rsid w:val="000A690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dfootnote">
    <w:name w:val="sdfootnote"/>
    <w:basedOn w:val="a"/>
    <w:rsid w:val="00D91C66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f5">
    <w:name w:val="af5"/>
    <w:basedOn w:val="a"/>
    <w:rsid w:val="0094038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f4">
    <w:name w:val="af4"/>
    <w:basedOn w:val="a"/>
    <w:rsid w:val="0094038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g">
    <w:name w:val="g"/>
    <w:basedOn w:val="a"/>
    <w:rsid w:val="0094038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f0">
    <w:name w:val="No Spacing"/>
    <w:basedOn w:val="a"/>
    <w:uiPriority w:val="1"/>
    <w:qFormat/>
    <w:rsid w:val="00B411F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f1">
    <w:name w:val="header"/>
    <w:basedOn w:val="a"/>
    <w:link w:val="af2"/>
    <w:uiPriority w:val="99"/>
    <w:unhideWhenUsed/>
    <w:rsid w:val="00B411F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f2">
    <w:name w:val="Верхний колонтитул Знак"/>
    <w:basedOn w:val="a0"/>
    <w:link w:val="af1"/>
    <w:uiPriority w:val="99"/>
    <w:rsid w:val="00B411F3"/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f3">
    <w:name w:val="Body Text"/>
    <w:basedOn w:val="a"/>
    <w:link w:val="af6"/>
    <w:uiPriority w:val="99"/>
    <w:semiHidden/>
    <w:unhideWhenUsed/>
    <w:rsid w:val="00012DD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f6">
    <w:name w:val="Основной текст Знак"/>
    <w:basedOn w:val="a0"/>
    <w:link w:val="af3"/>
    <w:uiPriority w:val="99"/>
    <w:semiHidden/>
    <w:rsid w:val="00012DDA"/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4">
    <w:name w:val="Body Text Indent 2"/>
    <w:basedOn w:val="a"/>
    <w:link w:val="25"/>
    <w:uiPriority w:val="99"/>
    <w:unhideWhenUsed/>
    <w:rsid w:val="00012DD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012DDA"/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6">
    <w:name w:val="Body Text 2"/>
    <w:basedOn w:val="a"/>
    <w:link w:val="27"/>
    <w:uiPriority w:val="99"/>
    <w:semiHidden/>
    <w:unhideWhenUsed/>
    <w:rsid w:val="005D1ACA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5D1ACA"/>
  </w:style>
  <w:style w:type="paragraph" w:customStyle="1" w:styleId="14">
    <w:name w:val="14"/>
    <w:basedOn w:val="a"/>
    <w:rsid w:val="00E710B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11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2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7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53680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7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2611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3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569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7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895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00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4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7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5970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3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33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08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455066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3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25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1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43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88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44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22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78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00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03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38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95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1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49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4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830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5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081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0524">
          <w:marLeft w:val="3014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60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6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1584">
          <w:marLeft w:val="200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836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760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78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610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58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168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5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156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71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223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1728">
          <w:marLeft w:val="3516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98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168">
          <w:marLeft w:val="2512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828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79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212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289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345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9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09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376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46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75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130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36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8501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6165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6478">
          <w:marLeft w:val="401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91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6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19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2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7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0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120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776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3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77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253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0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9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19874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98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5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29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2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76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98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64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1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369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187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85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827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06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385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292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58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4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40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23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08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82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28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46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73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38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46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52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4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3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8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8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100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9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8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56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27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5915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04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0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5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982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2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882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2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28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3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3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75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0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7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6205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1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4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596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6156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8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5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9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500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841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822">
          <w:marLeft w:val="3014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184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76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8689">
          <w:marLeft w:val="200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27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6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85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1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52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43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477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96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70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130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325">
          <w:marLeft w:val="3516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04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8055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971">
          <w:marLeft w:val="2512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35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2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170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6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8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250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28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95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70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957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8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323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4231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250">
          <w:marLeft w:val="401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35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87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218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778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7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3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9938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9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7846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4226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9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5204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8022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236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4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6960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3632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2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4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542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7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588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5823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6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337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8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50983">
                  <w:marLeft w:val="0"/>
                  <w:marRight w:val="0"/>
                  <w:marTop w:val="1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5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1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0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56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25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571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241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32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2911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185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70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18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2408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490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938319">
                                          <w:marLeft w:val="1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977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02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8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19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4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22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31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742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41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637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74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9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53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698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80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001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3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17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3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2896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7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71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6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710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133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2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74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2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385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741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3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7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7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46712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1465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9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2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861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4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A56D80D8B6FA04AE24439A12D29FDC3135F83E9048F050D610114E34AA8CD82C7A3BFF09D2870D14D5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8A56D80D8B6FA04AE24439A12D29FDC3135F83E9048F050D610114E34AA8CD82C7A3BFF09D2870D14D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1255</TotalTime>
  <Pages>23</Pages>
  <Words>4714</Words>
  <Characters>26870</Characters>
  <Application>Microsoft Office Word</Application>
  <DocSecurity>0</DocSecurity>
  <Lines>223</Lines>
  <Paragraphs>63</Paragraphs>
  <ScaleCrop>false</ScaleCrop>
  <Company/>
  <LinksUpToDate>false</LinksUpToDate>
  <CharactersWithSpaces>31521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364</cp:revision>
  <dcterms:created xsi:type="dcterms:W3CDTF">2023-10-30T20:13:00Z</dcterms:created>
  <dcterms:modified xsi:type="dcterms:W3CDTF">2023-11-01T05:52:00Z</dcterms:modified>
</cp:coreProperties>
</file>